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849DC">
      <w:pPr>
        <w:jc w:val="center"/>
        <w:rPr>
          <w:rFonts w:hint="eastAsia" w:ascii="Arial" w:hAnsi="Arial" w:cs="Arial"/>
          <w:color w:val="0000FF"/>
          <w:sz w:val="16"/>
        </w:rPr>
      </w:pPr>
      <w:r>
        <w:rPr>
          <w:rFonts w:hint="eastAsia" w:ascii="宋体" w:hAnsi="宋体" w:cs="Arial"/>
          <w:b/>
          <w:color w:val="0000FF"/>
          <w:kern w:val="0"/>
          <w:sz w:val="44"/>
          <w:szCs w:val="44"/>
        </w:rPr>
        <w:t>抗体药发现服务询价表</w:t>
      </w:r>
    </w:p>
    <w:p w14:paraId="16465F02">
      <w:pPr>
        <w:jc w:val="left"/>
        <w:rPr>
          <w:rFonts w:hint="eastAsia" w:hAnsi="Arial"/>
          <w:b/>
          <w:bCs/>
          <w:iCs/>
          <w:sz w:val="22"/>
        </w:rPr>
      </w:pPr>
    </w:p>
    <w:p w14:paraId="24B77A4A">
      <w:pPr>
        <w:jc w:val="left"/>
        <w:rPr>
          <w:rFonts w:hAnsi="Arial"/>
          <w:b/>
          <w:bCs/>
          <w:iCs/>
          <w:sz w:val="22"/>
        </w:rPr>
      </w:pPr>
      <w:r>
        <w:rPr>
          <w:rFonts w:hint="eastAsia" w:hAnsi="Arial"/>
          <w:b/>
          <w:bCs/>
          <w:iCs/>
          <w:sz w:val="22"/>
        </w:rPr>
        <w:t>说明：</w:t>
      </w:r>
    </w:p>
    <w:tbl>
      <w:tblPr>
        <w:tblStyle w:val="15"/>
        <w:tblW w:w="0" w:type="auto"/>
        <w:tblInd w:w="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4"/>
      </w:tblGrid>
      <w:tr w14:paraId="4AD8BBB6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0456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</w:tcBorders>
          </w:tcPr>
          <w:p w14:paraId="2DDB22F4">
            <w:pPr>
              <w:jc w:val="left"/>
              <w:rPr>
                <w:rFonts w:hint="eastAsia"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Cs/>
                <w:sz w:val="20"/>
                <w:szCs w:val="20"/>
              </w:rPr>
              <w:t>请您仔细阅读并详细填写本服务询价表，请将填写完整的表格以附件形式发送到</w:t>
            </w:r>
            <w:r>
              <w:rPr>
                <w:rFonts w:hint="eastAsia" w:ascii="Segoe UI" w:hAnsi="Segoe UI" w:cs="Segoe UI"/>
                <w:color w:val="242424"/>
                <w:szCs w:val="21"/>
                <w:shd w:val="clear" w:color="auto" w:fill="FFFFFF"/>
              </w:rPr>
              <w:t>marketing@weinadongli.com</w:t>
            </w:r>
            <w:r>
              <w:rPr>
                <w:rFonts w:hint="eastAsia"/>
              </w:rPr>
              <w:t>，</w:t>
            </w:r>
            <w:r>
              <w:rPr>
                <w:rFonts w:hint="eastAsia" w:ascii="Arial" w:hAnsi="Arial" w:cs="Arial"/>
                <w:sz w:val="20"/>
                <w:szCs w:val="20"/>
              </w:rPr>
              <w:t>我们的技术人员会根据您提供的信息进行全面的项目评估，并第一时间将评估结果发至您的邮箱。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如有</w:t>
            </w:r>
            <w:r>
              <w:rPr>
                <w:rFonts w:ascii="Arial" w:hAnsi="Arial" w:cs="Arial"/>
                <w:bCs/>
                <w:sz w:val="20"/>
                <w:szCs w:val="20"/>
              </w:rPr>
              <w:t>疑问，请随时联系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我们</w:t>
            </w:r>
            <w:r>
              <w:rPr>
                <w:rFonts w:ascii="Arial" w:hAnsi="Arial" w:cs="Arial"/>
                <w:bCs/>
                <w:sz w:val="20"/>
                <w:szCs w:val="20"/>
              </w:rPr>
              <w:t>的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技术</w:t>
            </w:r>
            <w:r>
              <w:rPr>
                <w:rFonts w:ascii="Arial" w:hAnsi="Arial" w:cs="Arial"/>
                <w:bCs/>
                <w:sz w:val="20"/>
                <w:szCs w:val="20"/>
              </w:rPr>
              <w:t>支持，电话：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400 846 2669</w:t>
            </w:r>
            <w:r>
              <w:rPr>
                <w:rFonts w:ascii="Arial" w:hAnsi="Arial" w:cs="Arial"/>
                <w:bCs/>
                <w:sz w:val="20"/>
                <w:szCs w:val="20"/>
              </w:rPr>
              <w:t>，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感谢您对微纳动力的信任与支持！</w:t>
            </w:r>
          </w:p>
        </w:tc>
      </w:tr>
    </w:tbl>
    <w:p w14:paraId="77A6237C">
      <w:pPr>
        <w:rPr>
          <w:rFonts w:hint="eastAsia" w:ascii="Arial" w:hAnsi="Arial"/>
          <w:b/>
          <w:bCs/>
          <w:i/>
          <w:iCs/>
          <w:color w:val="467496"/>
          <w:sz w:val="22"/>
        </w:rPr>
      </w:pPr>
    </w:p>
    <w:p w14:paraId="3BAC3B3E">
      <w:pPr>
        <w:jc w:val="left"/>
        <w:rPr>
          <w:rFonts w:ascii="等线" w:hAnsi="等线" w:eastAsia="等线"/>
          <w:b/>
          <w:bCs/>
          <w:iCs/>
          <w:sz w:val="22"/>
        </w:rPr>
      </w:pPr>
      <w:r>
        <w:rPr>
          <w:rFonts w:hint="eastAsia" w:hAnsi="Arial"/>
          <w:b/>
          <w:bCs/>
          <w:iCs/>
          <w:sz w:val="22"/>
        </w:rPr>
        <w:t>客户信息</w:t>
      </w:r>
      <w:r>
        <w:rPr>
          <w:rFonts w:ascii="等线" w:hAnsi="等线" w:eastAsia="等线"/>
          <w:b/>
          <w:bCs/>
          <w:iCs/>
          <w:sz w:val="22"/>
        </w:rPr>
        <w:t xml:space="preserve"> (</w:t>
      </w:r>
      <w:r>
        <w:rPr>
          <w:rFonts w:hint="eastAsia" w:hAnsi="Arial"/>
          <w:b/>
          <w:bCs/>
          <w:iCs/>
          <w:sz w:val="22"/>
        </w:rPr>
        <w:t>必填项</w:t>
      </w:r>
      <w:r>
        <w:rPr>
          <w:rFonts w:ascii="等线" w:hAnsi="等线" w:eastAsia="等线"/>
          <w:b/>
          <w:bCs/>
          <w:iCs/>
          <w:sz w:val="22"/>
        </w:rPr>
        <w:t>):</w:t>
      </w:r>
    </w:p>
    <w:tbl>
      <w:tblPr>
        <w:tblStyle w:val="15"/>
        <w:tblW w:w="0" w:type="auto"/>
        <w:tblInd w:w="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8"/>
        <w:gridCol w:w="8236"/>
      </w:tblGrid>
      <w:tr w14:paraId="08319AD3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093" w:type="dxa"/>
            <w:vAlign w:val="center"/>
          </w:tcPr>
          <w:p w14:paraId="59698247">
            <w:pPr>
              <w:wordWrap w:val="0"/>
              <w:jc w:val="right"/>
              <w:rPr>
                <w:rFonts w:hint="eastAsia" w:ascii="等线" w:hAnsi="等线" w:eastAsia="等线"/>
                <w:b/>
                <w:bCs/>
                <w:sz w:val="20"/>
              </w:rPr>
            </w:pPr>
            <w:r>
              <w:rPr>
                <w:rFonts w:hint="eastAsia" w:ascii="Arial" w:hAnsi="Arial"/>
                <w:b/>
                <w:bCs/>
                <w:sz w:val="20"/>
              </w:rPr>
              <w:t>姓名</w:t>
            </w:r>
            <w:r>
              <w:rPr>
                <w:rFonts w:ascii="Arial" w:hAnsi="Arial"/>
                <w:b/>
                <w:bCs/>
                <w:sz w:val="20"/>
              </w:rPr>
              <w:t>:</w:t>
            </w:r>
          </w:p>
        </w:tc>
        <w:tc>
          <w:tcPr>
            <w:tcW w:w="8363" w:type="dxa"/>
            <w:vAlign w:val="center"/>
          </w:tcPr>
          <w:p w14:paraId="3FB7C5F2">
            <w:pPr>
              <w:jc w:val="left"/>
              <w:rPr>
                <w:rFonts w:ascii="Arial" w:hAnsi="Arial"/>
                <w:b/>
                <w:bCs/>
                <w:sz w:val="20"/>
                <w:shd w:val="pct15" w:color="auto" w:fill="FFFFFF"/>
              </w:rPr>
            </w:pPr>
          </w:p>
        </w:tc>
      </w:tr>
      <w:tr w14:paraId="77741781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</w:trPr>
        <w:tc>
          <w:tcPr>
            <w:tcW w:w="2093" w:type="dxa"/>
            <w:vAlign w:val="center"/>
          </w:tcPr>
          <w:p w14:paraId="720D562F">
            <w:pPr>
              <w:wordWrap w:val="0"/>
              <w:jc w:val="right"/>
              <w:rPr>
                <w:rFonts w:ascii="等线" w:hAnsi="等线" w:eastAsia="等线"/>
                <w:b/>
                <w:bCs/>
                <w:sz w:val="20"/>
              </w:rPr>
            </w:pPr>
            <w:r>
              <w:rPr>
                <w:rFonts w:hint="eastAsia" w:ascii="Arial" w:hAnsi="Arial"/>
                <w:b/>
                <w:bCs/>
                <w:sz w:val="20"/>
              </w:rPr>
              <w:t>手机号码</w:t>
            </w:r>
            <w:r>
              <w:rPr>
                <w:rFonts w:ascii="Arial" w:hAnsi="Arial"/>
                <w:b/>
                <w:bCs/>
                <w:sz w:val="20"/>
              </w:rPr>
              <w:t>:</w:t>
            </w:r>
          </w:p>
        </w:tc>
        <w:tc>
          <w:tcPr>
            <w:tcW w:w="8363" w:type="dxa"/>
            <w:vAlign w:val="center"/>
          </w:tcPr>
          <w:p w14:paraId="04B0387F">
            <w:pPr>
              <w:jc w:val="left"/>
              <w:rPr>
                <w:rFonts w:ascii="Arial" w:hAnsi="Arial"/>
                <w:b/>
                <w:bCs/>
                <w:sz w:val="20"/>
              </w:rPr>
            </w:pPr>
          </w:p>
        </w:tc>
      </w:tr>
      <w:tr w14:paraId="0CB14FF5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93" w:type="dxa"/>
            <w:vAlign w:val="center"/>
          </w:tcPr>
          <w:p w14:paraId="3BB6B8FC">
            <w:pPr>
              <w:jc w:val="right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hint="eastAsia" w:ascii="Arial" w:hAnsi="Arial"/>
                <w:b/>
                <w:bCs/>
                <w:sz w:val="20"/>
              </w:rPr>
              <w:t>单位名称</w:t>
            </w:r>
            <w:r>
              <w:rPr>
                <w:rFonts w:ascii="Arial" w:hAnsi="Arial"/>
                <w:b/>
                <w:bCs/>
                <w:sz w:val="20"/>
              </w:rPr>
              <w:t>:</w:t>
            </w:r>
            <w:r>
              <w:rPr>
                <w:rFonts w:hint="eastAsia" w:ascii="Arial" w:hAnsi="Arial"/>
                <w:b/>
                <w:bCs/>
                <w:sz w:val="20"/>
              </w:rPr>
              <w:t xml:space="preserve"> </w:t>
            </w:r>
          </w:p>
        </w:tc>
        <w:tc>
          <w:tcPr>
            <w:tcW w:w="8363" w:type="dxa"/>
            <w:vAlign w:val="center"/>
          </w:tcPr>
          <w:p w14:paraId="6BE35E9B">
            <w:pPr>
              <w:jc w:val="left"/>
              <w:rPr>
                <w:rFonts w:ascii="Arial" w:hAnsi="Arial"/>
                <w:b/>
                <w:bCs/>
                <w:sz w:val="20"/>
              </w:rPr>
            </w:pPr>
          </w:p>
        </w:tc>
      </w:tr>
      <w:tr w14:paraId="5CAF0D21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93" w:type="dxa"/>
            <w:vAlign w:val="center"/>
          </w:tcPr>
          <w:p w14:paraId="09550FFF">
            <w:pPr>
              <w:jc w:val="right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hint="eastAsia" w:ascii="Arial" w:hAnsi="Arial"/>
                <w:b/>
                <w:bCs/>
                <w:sz w:val="20"/>
              </w:rPr>
              <w:t>公司地址</w:t>
            </w:r>
            <w:r>
              <w:rPr>
                <w:rFonts w:ascii="Arial" w:hAnsi="Arial"/>
                <w:b/>
                <w:bCs/>
                <w:sz w:val="20"/>
              </w:rPr>
              <w:t>:</w:t>
            </w:r>
          </w:p>
        </w:tc>
        <w:tc>
          <w:tcPr>
            <w:tcW w:w="8363" w:type="dxa"/>
            <w:vAlign w:val="center"/>
          </w:tcPr>
          <w:p w14:paraId="1F5360A3">
            <w:pPr>
              <w:jc w:val="left"/>
              <w:rPr>
                <w:rFonts w:ascii="Arial" w:hAnsi="Arial"/>
                <w:b/>
                <w:bCs/>
                <w:sz w:val="20"/>
              </w:rPr>
            </w:pPr>
          </w:p>
        </w:tc>
      </w:tr>
      <w:tr w14:paraId="5F8188B7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093" w:type="dxa"/>
            <w:vAlign w:val="center"/>
          </w:tcPr>
          <w:p w14:paraId="42978281">
            <w:pPr>
              <w:jc w:val="right"/>
              <w:rPr>
                <w:rFonts w:hint="eastAsia" w:ascii="Arial" w:hAnsi="Arial" w:cs="Arial"/>
                <w:b/>
                <w:bCs/>
                <w:sz w:val="20"/>
              </w:rPr>
            </w:pPr>
            <w:r>
              <w:rPr>
                <w:rFonts w:hint="eastAsia" w:ascii="Arial" w:hAnsi="Arial"/>
                <w:b/>
                <w:bCs/>
                <w:sz w:val="20"/>
              </w:rPr>
              <w:t>邮政编码</w:t>
            </w:r>
            <w:r>
              <w:rPr>
                <w:rFonts w:ascii="Arial" w:hAnsi="Arial"/>
                <w:b/>
                <w:bCs/>
                <w:sz w:val="20"/>
              </w:rPr>
              <w:t>:</w:t>
            </w:r>
          </w:p>
        </w:tc>
        <w:tc>
          <w:tcPr>
            <w:tcW w:w="8363" w:type="dxa"/>
            <w:vAlign w:val="center"/>
          </w:tcPr>
          <w:p w14:paraId="49766EB2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14:paraId="20E3832C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093" w:type="dxa"/>
            <w:vAlign w:val="center"/>
          </w:tcPr>
          <w:p w14:paraId="0766BD75">
            <w:pPr>
              <w:jc w:val="right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</w:rPr>
              <w:t>电子邮箱</w:t>
            </w:r>
            <w:r>
              <w:rPr>
                <w:rFonts w:ascii="Arial" w:hAnsi="Arial"/>
                <w:b/>
                <w:bCs/>
                <w:sz w:val="20"/>
              </w:rPr>
              <w:t>:</w:t>
            </w:r>
          </w:p>
        </w:tc>
        <w:tc>
          <w:tcPr>
            <w:tcW w:w="8363" w:type="dxa"/>
            <w:vAlign w:val="center"/>
          </w:tcPr>
          <w:p w14:paraId="0B7EF757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532BFC29">
      <w:pPr>
        <w:rPr>
          <w:rFonts w:hint="eastAsia" w:ascii="Arial" w:hAnsi="Arial"/>
          <w:b/>
          <w:bCs/>
          <w:i/>
          <w:iCs/>
          <w:color w:val="467496"/>
          <w:sz w:val="22"/>
        </w:rPr>
      </w:pPr>
    </w:p>
    <w:p w14:paraId="59758E2E">
      <w:pPr>
        <w:rPr>
          <w:rFonts w:hAnsi="Arial"/>
          <w:b/>
          <w:bCs/>
          <w:iCs/>
          <w:sz w:val="22"/>
        </w:rPr>
      </w:pPr>
      <w:r>
        <w:rPr>
          <w:rFonts w:hint="eastAsia" w:hAnsi="Arial"/>
          <w:b/>
          <w:bCs/>
          <w:iCs/>
          <w:sz w:val="22"/>
        </w:rPr>
        <w:t>项目详细信息：</w:t>
      </w:r>
    </w:p>
    <w:tbl>
      <w:tblPr>
        <w:tblStyle w:val="1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4"/>
      </w:tblGrid>
      <w:tr w14:paraId="1E2AC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4" w:type="dxa"/>
          </w:tcPr>
          <w:p w14:paraId="0DDC5A06">
            <w:pPr>
              <w:rPr>
                <w:rFonts w:hAnsi="Arial"/>
                <w:b/>
                <w:bCs/>
                <w:iCs/>
                <w:color w:val="FF0000"/>
              </w:rPr>
            </w:pPr>
            <w:r>
              <w:rPr>
                <w:rFonts w:hint="eastAsia" w:hAnsi="Arial"/>
                <w:b/>
                <w:bCs/>
                <w:iCs/>
                <w:color w:val="FF0000"/>
              </w:rPr>
              <w:t>1.</w:t>
            </w:r>
            <w:r>
              <w:rPr>
                <w:rFonts w:hAnsi="Arial"/>
                <w:b/>
                <w:bCs/>
                <w:iCs/>
                <w:color w:val="FF0000"/>
              </w:rPr>
              <w:t xml:space="preserve"> </w:t>
            </w:r>
            <w:r>
              <w:rPr>
                <w:rFonts w:hint="eastAsia" w:hAnsi="Arial"/>
                <w:b/>
                <w:bCs/>
                <w:iCs/>
                <w:color w:val="FF0000"/>
              </w:rPr>
              <w:t>靶点相关信息：</w:t>
            </w:r>
          </w:p>
          <w:p w14:paraId="59764D74">
            <w:pPr>
              <w:rPr>
                <w:rFonts w:hAnsi="Arial"/>
                <w:b/>
                <w:bCs/>
                <w:iCs/>
                <w:sz w:val="22"/>
              </w:rPr>
            </w:pPr>
            <w:r>
              <w:rPr>
                <w:rFonts w:hint="eastAsia" w:hAnsi="Arial"/>
                <w:b/>
                <w:bCs/>
                <w:iCs/>
                <w:sz w:val="20"/>
              </w:rPr>
              <w:t>贵司是否可以透露项目的靶点信息？</w:t>
            </w:r>
          </w:p>
          <w:p w14:paraId="2A863A9A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51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bookmarkStart w:id="13" w:name="_GoBack"/>
                <w:bookmarkEnd w:id="13"/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可以，靶点全称：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4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4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，靶点名称缩写：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4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7"/>
                  <w:enabled/>
                  <w:calcOnExit w:val="0"/>
                  <w:textInput/>
                </w:ffData>
              </w:fldChar>
            </w:r>
            <w:bookmarkStart w:id="0" w:name="文字17"/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bookmarkEnd w:id="0"/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</w:p>
          <w:p w14:paraId="6A6CDBB5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10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暂时不可以，我需要签署保密协议；</w:t>
            </w:r>
          </w:p>
          <w:p w14:paraId="6D35A54A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35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不可以，在项目过程中，靶点信息对微纳动力全程保密。</w:t>
            </w:r>
          </w:p>
          <w:p w14:paraId="3E12EF5C">
            <w:pPr>
              <w:rPr>
                <w:rFonts w:hint="eastAsia" w:ascii="宋体" w:hAnsi="宋体"/>
                <w:color w:val="000000"/>
                <w:sz w:val="20"/>
                <w:szCs w:val="20"/>
              </w:rPr>
            </w:pPr>
          </w:p>
          <w:p w14:paraId="7775706A">
            <w:pP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hAnsi="Arial"/>
                <w:b/>
                <w:bCs/>
                <w:iCs/>
                <w:sz w:val="20"/>
              </w:rPr>
              <w:t>如果您没有确定的筛选策略, 需要微纳动力根据靶点出具整合型方案，请提供1.靶点信息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4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  <w:r>
              <w:rPr>
                <w:rFonts w:hint="eastAsia" w:hAnsi="Arial"/>
                <w:b/>
                <w:bCs/>
                <w:iCs/>
                <w:sz w:val="20"/>
              </w:rPr>
              <w:t>2</w:t>
            </w:r>
            <w:r>
              <w:rPr>
                <w:rFonts w:hAnsi="Arial"/>
                <w:b/>
                <w:bCs/>
                <w:iCs/>
                <w:sz w:val="20"/>
              </w:rPr>
              <w:t>.</w:t>
            </w:r>
            <w:r>
              <w:rPr>
                <w:rFonts w:hint="eastAsia" w:hAnsi="Arial"/>
                <w:b/>
                <w:bCs/>
                <w:iCs/>
                <w:sz w:val="20"/>
              </w:rPr>
              <w:t>适应症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4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>3.参比抗体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4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4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>4. 分子类型/应用：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67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>单抗;</w:t>
            </w:r>
            <w:r>
              <w:rPr>
                <w:rFonts w:hint="eastAsia" w:ascii="宋体" w:hAnsi="宋体"/>
                <w:b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15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 xml:space="preserve">双抗;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96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b/>
                <w:color w:val="000000"/>
                <w:sz w:val="20"/>
                <w:szCs w:val="20"/>
              </w:rPr>
              <w:t xml:space="preserve">CAR-T;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15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>单域抗体</w:t>
            </w:r>
            <w:r>
              <w:rPr>
                <w:rFonts w:hint="eastAsia" w:ascii="宋体" w:hAnsi="宋体"/>
                <w:b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84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b/>
                <w:color w:val="000000"/>
                <w:sz w:val="20"/>
                <w:szCs w:val="20"/>
              </w:rPr>
              <w:t xml:space="preserve"> ADC</w:t>
            </w:r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>;</w:t>
            </w:r>
            <w:r>
              <w:rPr>
                <w:rFonts w:ascii="宋体" w:hAnsi="宋体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32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>其他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  <w:lang w:val="en-US" w:eastAsia="zh-CN"/>
              </w:rPr>
              <w:t>   </w:t>
            </w:r>
            <w: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  <w:fldChar w:fldCharType="end"/>
            </w:r>
          </w:p>
          <w:p w14:paraId="6F668419">
            <w:pPr>
              <w:rPr>
                <w:rFonts w:ascii="宋体" w:hAnsi="宋体"/>
                <w:b/>
                <w:color w:val="000000"/>
                <w:sz w:val="20"/>
                <w:szCs w:val="20"/>
                <w:u w:val="single"/>
              </w:rPr>
            </w:pPr>
          </w:p>
          <w:p w14:paraId="4AE69B02">
            <w:pPr>
              <w:rPr>
                <w:rFonts w:ascii="宋体" w:hAnsi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color w:val="000000"/>
                <w:sz w:val="20"/>
                <w:szCs w:val="20"/>
              </w:rPr>
              <w:t>如果您有确定的筛选策略,请填写如下2，3，4部分。</w:t>
            </w:r>
          </w:p>
          <w:p w14:paraId="0BD5732C">
            <w:pPr>
              <w:rPr>
                <w:rFonts w:ascii="宋体" w:hAnsi="宋体"/>
                <w:i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i/>
                <w:color w:val="000000"/>
                <w:sz w:val="20"/>
                <w:szCs w:val="20"/>
              </w:rPr>
              <w:t>请注意：</w:t>
            </w:r>
          </w:p>
          <w:p w14:paraId="16B0117D">
            <w:pPr>
              <w:rPr>
                <w:rFonts w:ascii="宋体" w:hAnsi="宋体"/>
                <w:i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i/>
                <w:color w:val="000000"/>
                <w:sz w:val="20"/>
                <w:szCs w:val="20"/>
              </w:rPr>
              <w:t>如果选择“暂时不可以”，</w:t>
            </w:r>
            <w:bookmarkStart w:id="1" w:name="OLE_LINK2"/>
            <w:bookmarkStart w:id="2" w:name="OLE_LINK1"/>
            <w:r>
              <w:rPr>
                <w:rFonts w:hint="eastAsia" w:ascii="宋体" w:hAnsi="宋体"/>
                <w:i/>
                <w:color w:val="000000"/>
                <w:sz w:val="20"/>
                <w:szCs w:val="20"/>
              </w:rPr>
              <w:t>请尽快联系我们的商务人员</w:t>
            </w:r>
            <w:bookmarkEnd w:id="1"/>
            <w:bookmarkEnd w:id="2"/>
            <w:r>
              <w:rPr>
                <w:rFonts w:hint="eastAsia" w:ascii="宋体" w:hAnsi="宋体"/>
                <w:i/>
                <w:color w:val="000000"/>
                <w:sz w:val="20"/>
                <w:szCs w:val="20"/>
              </w:rPr>
              <w:t>，并在签署了保密协议后再来填写此询价表；</w:t>
            </w:r>
          </w:p>
          <w:p w14:paraId="7B9BAC38">
            <w:pPr>
              <w:rPr>
                <w:rFonts w:hint="eastAsia" w:hAnsi="Arial"/>
                <w:b/>
                <w:bCs/>
                <w:i/>
                <w:iCs/>
                <w:sz w:val="22"/>
              </w:rPr>
            </w:pPr>
            <w:r>
              <w:rPr>
                <w:rFonts w:hint="eastAsia" w:ascii="宋体" w:hAnsi="宋体"/>
                <w:i/>
                <w:color w:val="000000"/>
                <w:sz w:val="20"/>
                <w:szCs w:val="20"/>
              </w:rPr>
              <w:t>如果选择“不可以”，微纳动力的技术人员将完全按照客户的方案来执行项目，过程中将无法主动分享技术经验。</w:t>
            </w:r>
          </w:p>
        </w:tc>
      </w:tr>
      <w:tr w14:paraId="06372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4" w:type="dxa"/>
          </w:tcPr>
          <w:p w14:paraId="6A6BB544">
            <w:pPr>
              <w:rPr>
                <w:rFonts w:hAnsi="Arial"/>
                <w:b/>
                <w:bCs/>
                <w:iCs/>
                <w:color w:val="FF0000"/>
              </w:rPr>
            </w:pPr>
            <w:r>
              <w:rPr>
                <w:rFonts w:hint="eastAsia" w:hAnsi="Arial"/>
                <w:b/>
                <w:bCs/>
                <w:iCs/>
                <w:color w:val="FF0000"/>
              </w:rPr>
              <w:t>2.</w:t>
            </w:r>
            <w:r>
              <w:rPr>
                <w:rFonts w:hAnsi="Arial"/>
                <w:b/>
                <w:bCs/>
                <w:iCs/>
                <w:color w:val="FF0000"/>
              </w:rPr>
              <w:t xml:space="preserve"> </w:t>
            </w:r>
            <w:r>
              <w:rPr>
                <w:rFonts w:hint="eastAsia" w:hAnsi="Arial"/>
                <w:b/>
                <w:bCs/>
                <w:iCs/>
                <w:color w:val="FF0000"/>
              </w:rPr>
              <w:t>抗体药发现策略</w:t>
            </w:r>
          </w:p>
          <w:p w14:paraId="4115EB3D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hAnsi="Arial"/>
                <w:b/>
                <w:bCs/>
                <w:iCs/>
                <w:sz w:val="20"/>
              </w:rPr>
              <w:t>2.1动物免疫：（可选）</w:t>
            </w:r>
          </w:p>
          <w:p w14:paraId="00EE4E78">
            <w:pPr>
              <w:rPr>
                <w:rFonts w:hint="eastAsia" w:hAnsi="Arial"/>
                <w:b/>
                <w:bCs/>
                <w:iCs/>
                <w:sz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2.1.1免疫使用动物：</w:t>
            </w:r>
          </w:p>
          <w:p w14:paraId="1A83D38C">
            <w:pPr>
              <w:rPr>
                <w:rFonts w:hint="eastAsia"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919689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小鼠</w:t>
            </w:r>
            <w:r>
              <w:rPr>
                <w:rFonts w:hint="eastAsia" w:hAnsi="Arial"/>
                <w:bCs/>
                <w:iCs/>
                <w:sz w:val="20"/>
              </w:rPr>
              <w:t>：</w:t>
            </w:r>
            <w:r>
              <w:rPr>
                <w:rFonts w:hint="eastAsia" w:hAnsi="Arial"/>
                <w:bCs/>
                <w:iCs/>
                <w:sz w:val="20"/>
                <w:lang w:val="en-US" w:eastAsia="zh-CN"/>
              </w:rPr>
              <w:t xml:space="preserve">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55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Balb/C,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免疫数量：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bookmarkStart w:id="3" w:name="文字18"/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bookmarkEnd w:id="3"/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91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SJL,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免疫数量：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99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A/J,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免疫数量：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</w:p>
          <w:p w14:paraId="682B1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0" w:leftChars="500"/>
              <w:textAlignment w:val="auto"/>
              <w:rPr>
                <w:rFonts w:hint="eastAsia" w:hAnsi="Arial"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87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C57/BL6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免疫数量：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</w:p>
          <w:p w14:paraId="5D485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0" w:leftChars="500"/>
              <w:textAlignment w:val="auto"/>
              <w:rPr>
                <w:rFonts w:hint="eastAsia" w:hAnsi="Arial"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21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其他，请说明：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</w:p>
          <w:p w14:paraId="06EAA36E">
            <w:pPr>
              <w:rPr>
                <w:rFonts w:hAnsi="Arial"/>
                <w:b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32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兔子，免疫数量：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18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</w:p>
          <w:p w14:paraId="10707AC9">
            <w:pPr>
              <w:rPr>
                <w:rFonts w:hint="eastAsia" w:hAnsi="Arial"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45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人源B细胞</w:t>
            </w:r>
            <w:r>
              <w:rPr>
                <w:rFonts w:hint="eastAsia" w:hAnsi="Arial"/>
                <w:bCs/>
                <w:iCs/>
                <w:sz w:val="20"/>
              </w:rPr>
              <w:t>，我可获得来源清晰的人源B细胞并拥有全套资质，包括伦理文件，捐献者知情同意书和科技局人类遗传资源管理办公室审批单。</w:t>
            </w:r>
          </w:p>
          <w:p w14:paraId="46231968">
            <w:pPr>
              <w:rPr>
                <w:rFonts w:hAnsi="Arial"/>
                <w:b/>
                <w:bCs/>
                <w:iCs/>
                <w:sz w:val="20"/>
              </w:rPr>
            </w:pPr>
          </w:p>
          <w:p w14:paraId="4B9280F3">
            <w:pPr>
              <w:rPr>
                <w:rFonts w:hAnsi="Arial"/>
                <w:bCs/>
                <w:iCs/>
                <w:sz w:val="20"/>
              </w:rPr>
            </w:pPr>
            <w:r>
              <w:rPr>
                <w:rFonts w:hint="eastAsia" w:hAnsi="Arial"/>
                <w:bCs/>
                <w:iCs/>
                <w:sz w:val="20"/>
              </w:rPr>
              <w:t>2.1.2免疫方式：</w:t>
            </w:r>
          </w:p>
          <w:p w14:paraId="4E69BFC5">
            <w:pPr>
              <w:rPr>
                <w:rFonts w:hAnsi="Arial"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35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蛋白免疫</w:t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41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基因免疫</w:t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184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m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RNA/LNP</w:t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196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稳转细胞系免疫</w:t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05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多肽免疫</w:t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19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类病毒颗粒（VLP）免疫</w:t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</w:p>
          <w:p w14:paraId="6917B0C5">
            <w:pPr>
              <w:rPr>
                <w:rFonts w:hint="eastAsia" w:hAnsi="Arial"/>
                <w:b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96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hAnsi="Arial"/>
                <w:bCs/>
                <w:iCs/>
                <w:sz w:val="20"/>
              </w:rPr>
              <w:t>，请说明：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19"/>
                  <w:enabled/>
                  <w:calcOnExit w:val="0"/>
                  <w:textInput/>
                </w:ffData>
              </w:fldChar>
            </w:r>
            <w:bookmarkStart w:id="4" w:name="文字19"/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</w:instrText>
            </w:r>
            <w:r>
              <w:rPr>
                <w:rFonts w:hint="eastAsia" w:hAnsi="Arial"/>
                <w:bCs/>
                <w:iCs/>
                <w:sz w:val="20"/>
                <w:u w:val="single"/>
              </w:rPr>
              <w:instrText xml:space="preserve">FORMTEXT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bookmarkEnd w:id="4"/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20"/>
                  <w:enabled/>
                  <w:calcOnExit w:val="0"/>
                  <w:textInput/>
                </w:ffData>
              </w:fldChar>
            </w:r>
            <w:bookmarkStart w:id="5" w:name="文字20"/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FORMTEXT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bookmarkEnd w:id="5"/>
            <w:r>
              <w:rPr>
                <w:rFonts w:hint="eastAsia" w:hAnsi="Arial"/>
                <w:bCs/>
                <w:iCs/>
                <w:sz w:val="20"/>
              </w:rPr>
              <w:t>；</w:t>
            </w:r>
          </w:p>
          <w:p w14:paraId="3833785F">
            <w:pPr>
              <w:rPr>
                <w:rFonts w:hint="eastAsia" w:hAnsi="Arial"/>
                <w:b/>
                <w:bCs/>
                <w:iCs/>
                <w:sz w:val="20"/>
              </w:rPr>
            </w:pPr>
          </w:p>
          <w:p w14:paraId="7E0E9514">
            <w:pPr>
              <w:rPr>
                <w:rFonts w:hAnsi="Arial"/>
                <w:b/>
                <w:bCs/>
                <w:iCs/>
                <w:sz w:val="20"/>
              </w:rPr>
            </w:pPr>
            <w:r>
              <w:rPr>
                <w:rFonts w:hint="eastAsia" w:hAnsi="Arial"/>
                <w:b/>
                <w:bCs/>
                <w:iCs/>
                <w:sz w:val="20"/>
              </w:rPr>
              <w:t>2.2</w:t>
            </w:r>
            <w:r>
              <w:rPr>
                <w:rFonts w:hAnsi="Arial"/>
                <w:b/>
                <w:bCs/>
                <w:iCs/>
                <w:sz w:val="20"/>
              </w:rPr>
              <w:t>抗体药发现技术</w:t>
            </w:r>
            <w:r>
              <w:rPr>
                <w:rFonts w:hint="eastAsia" w:hAnsi="Arial"/>
                <w:b/>
                <w:bCs/>
                <w:iCs/>
                <w:sz w:val="20"/>
              </w:rPr>
              <w:t>：</w:t>
            </w:r>
          </w:p>
          <w:p w14:paraId="4CE5546D">
            <w:pPr>
              <w:rPr>
                <w:rFonts w:hAnsi="Arial"/>
                <w:bCs/>
                <w:iCs/>
                <w:sz w:val="20"/>
              </w:rPr>
            </w:pPr>
            <w:r>
              <w:rPr>
                <w:rFonts w:hint="eastAsia" w:hAnsi="Arial"/>
                <w:bCs/>
                <w:iCs/>
                <w:sz w:val="20"/>
              </w:rPr>
              <w:t>2.</w:t>
            </w:r>
            <w:r>
              <w:rPr>
                <w:rFonts w:hint="eastAsia" w:hAnsi="Arial"/>
                <w:bCs/>
                <w:iCs/>
                <w:sz w:val="20"/>
                <w:lang w:val="en-US" w:eastAsia="zh-CN"/>
              </w:rPr>
              <w:t>2.1</w:t>
            </w:r>
            <w:r>
              <w:rPr>
                <w:rFonts w:hint="eastAsia" w:hAnsi="Arial"/>
                <w:bCs/>
                <w:iCs/>
                <w:sz w:val="20"/>
              </w:rPr>
              <w:t>抗体药发现技术：</w:t>
            </w:r>
          </w:p>
          <w:p w14:paraId="14E4B1CB">
            <w:pPr>
              <w:rPr>
                <w:rFonts w:hint="eastAsia" w:hAnsi="Arial"/>
                <w:b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27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</w:rPr>
              <w:t>单细胞平台</w:t>
            </w:r>
            <w:r>
              <w:rPr>
                <w:rFonts w:hint="eastAsia" w:hAnsi="Arial"/>
                <w:bCs/>
                <w:iCs/>
                <w:sz w:val="20"/>
              </w:rPr>
              <w:t>（微纳动力自研的光电镊单细胞筛选平台）；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50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</w:rPr>
              <w:t>噬菌体展示</w:t>
            </w:r>
          </w:p>
          <w:p w14:paraId="19FDF3BD">
            <w:pPr>
              <w:rPr>
                <w:rFonts w:hAnsi="Arial"/>
                <w:bCs/>
                <w:iCs/>
                <w:sz w:val="20"/>
              </w:rPr>
            </w:pPr>
          </w:p>
          <w:p w14:paraId="1D67616C">
            <w:pPr>
              <w:rPr>
                <w:rFonts w:hAnsi="Arial"/>
                <w:b/>
                <w:bCs/>
                <w:iCs/>
                <w:sz w:val="22"/>
              </w:rPr>
            </w:pPr>
            <w:r>
              <w:rPr>
                <w:rFonts w:hint="eastAsia" w:hAnsi="Arial"/>
                <w:b/>
                <w:bCs/>
                <w:iCs/>
                <w:sz w:val="20"/>
              </w:rPr>
              <w:t>2.3</w:t>
            </w:r>
            <w:r>
              <w:rPr>
                <w:rFonts w:hAnsi="Arial"/>
                <w:b/>
                <w:bCs/>
                <w:iCs/>
                <w:sz w:val="20"/>
              </w:rPr>
              <w:t xml:space="preserve"> </w:t>
            </w:r>
            <w:r>
              <w:rPr>
                <w:rFonts w:hint="eastAsia" w:hAnsi="Arial"/>
                <w:b/>
                <w:bCs/>
                <w:iCs/>
                <w:sz w:val="20"/>
              </w:rPr>
              <w:t>抗体药筛选策略</w:t>
            </w:r>
          </w:p>
          <w:p w14:paraId="221135F7">
            <w:pPr>
              <w:rPr>
                <w:rFonts w:hAnsi="Arial"/>
                <w:bCs/>
                <w:iCs/>
                <w:color w:val="000000"/>
                <w:sz w:val="20"/>
              </w:rPr>
            </w:pPr>
            <w:r>
              <w:rPr>
                <w:rFonts w:hint="eastAsia" w:hAnsi="Arial"/>
                <w:bCs/>
                <w:iCs/>
                <w:color w:val="000000"/>
                <w:sz w:val="20"/>
              </w:rPr>
              <w:t>2.3.1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预设靶点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</w:rPr>
              <w:t>作用机制（可多选）：</w:t>
            </w:r>
          </w:p>
          <w:p w14:paraId="09501462">
            <w:pPr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31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激动效应；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49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拮抗效应；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53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抗肿瘤效应；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38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抗炎效应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  <w:lang w:val="en-US" w:eastAsia="zh-CN"/>
              </w:rPr>
              <w:t>;</w:t>
            </w:r>
            <w:r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44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其他</w:t>
            </w:r>
            <w:r>
              <w:rPr>
                <w:rFonts w:ascii="Arial" w:hAnsi="Arial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u w:val="single"/>
              </w:rPr>
              <w:t xml:space="preserve">             </w:t>
            </w:r>
          </w:p>
          <w:p w14:paraId="602AAA4C">
            <w:pPr>
              <w:rPr>
                <w:rFonts w:ascii="Arial" w:hAnsi="Arial"/>
                <w:bCs/>
                <w:color w:val="000000"/>
                <w:sz w:val="20"/>
                <w:szCs w:val="20"/>
              </w:rPr>
            </w:pPr>
          </w:p>
          <w:p w14:paraId="5FD41660">
            <w:pPr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>
              <w:rPr>
                <w:rFonts w:hint="eastAsia" w:hAnsi="Arial"/>
                <w:bCs/>
                <w:iCs/>
                <w:color w:val="000000"/>
                <w:sz w:val="20"/>
              </w:rPr>
              <w:t>2.3.2否有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推荐或倾向的实验类型：</w:t>
            </w:r>
          </w:p>
          <w:p w14:paraId="666B48E0">
            <w:pPr>
              <w:rPr>
                <w:rFonts w:hint="eastAsia" w:ascii="Arial" w:hAnsi="Arial"/>
                <w:bCs/>
                <w:color w:val="000000"/>
                <w:sz w:val="20"/>
                <w:szCs w:val="20"/>
                <w:u w:val="single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18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 xml:space="preserve">有，跳转到2.3.3；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73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无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</w:rPr>
              <w:t>，根据该靶点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定制体外药效方法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</w:rPr>
              <w:t>；</w:t>
            </w:r>
          </w:p>
          <w:p w14:paraId="3CD797B6">
            <w:pPr>
              <w:rPr>
                <w:rFonts w:hAnsi="Arial"/>
                <w:bCs/>
                <w:iCs/>
                <w:color w:val="000000"/>
                <w:sz w:val="16"/>
              </w:rPr>
            </w:pPr>
          </w:p>
          <w:p w14:paraId="35E3EEE5">
            <w:pPr>
              <w:rPr>
                <w:rFonts w:hAnsi="Arial"/>
                <w:bCs/>
                <w:iCs/>
                <w:color w:val="000000"/>
                <w:sz w:val="20"/>
              </w:rPr>
            </w:pPr>
            <w:r>
              <w:rPr>
                <w:rFonts w:hint="eastAsia" w:hAnsi="Arial"/>
                <w:bCs/>
                <w:iCs/>
                <w:color w:val="000000"/>
                <w:sz w:val="20"/>
              </w:rPr>
              <w:t>2.3.</w:t>
            </w:r>
            <w:r>
              <w:rPr>
                <w:rFonts w:hAnsi="Arial"/>
                <w:bCs/>
                <w:iCs/>
                <w:color w:val="000000"/>
                <w:sz w:val="20"/>
              </w:rPr>
              <w:t xml:space="preserve">3 </w:t>
            </w:r>
            <w:r>
              <w:rPr>
                <w:rFonts w:hint="eastAsia" w:hAnsi="Arial"/>
                <w:bCs/>
                <w:iCs/>
                <w:color w:val="000000"/>
                <w:sz w:val="20"/>
              </w:rPr>
              <w:t>是否已有体外功能实验筛选方案</w:t>
            </w:r>
            <w:r>
              <w:rPr>
                <w:rFonts w:hint="eastAsia" w:ascii="Arial" w:hAnsi="Arial" w:cs="Arial"/>
                <w:color w:val="000000"/>
                <w:sz w:val="20"/>
                <w:szCs w:val="20"/>
              </w:rPr>
              <w:t>（可多选）：</w:t>
            </w:r>
          </w:p>
          <w:p w14:paraId="5880A5E6">
            <w:pPr>
              <w:rPr>
                <w:rFonts w:hint="eastAsia" w:ascii="Arial" w:hAnsi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2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抗原结合检测；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38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相似抗原的结合检测（排除结合的）；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45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与猴的种属交叉；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47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与鼠的种属交叉；</w:t>
            </w:r>
          </w:p>
          <w:p w14:paraId="344C7FA0">
            <w:pPr>
              <w:rPr>
                <w:rFonts w:hint="eastAsia" w:ascii="Arial" w:hAnsi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25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与其他的种属交叉，请说明：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06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抗原阳性细胞检测；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22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阻断实验；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67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细胞系构建；</w:t>
            </w:r>
          </w:p>
          <w:p w14:paraId="45795BD9">
            <w:pPr>
              <w:rPr>
                <w:rFonts w:hint="eastAsia" w:ascii="Arial" w:hAnsi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59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其他功能试验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  <w:u w:val="single"/>
              </w:rPr>
              <w:t xml:space="preserve">：                       </w:t>
            </w: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 xml:space="preserve"> </w:t>
            </w:r>
          </w:p>
          <w:p w14:paraId="2EB33A27">
            <w:pPr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>
              <w:rPr>
                <w:rFonts w:hint="eastAsia" w:ascii="Arial" w:hAnsi="Arial"/>
                <w:bCs/>
                <w:color w:val="000000"/>
                <w:sz w:val="20"/>
                <w:szCs w:val="20"/>
              </w:rPr>
              <w:t>（可以联系我们的业务人员，详述实验需求）</w:t>
            </w:r>
          </w:p>
          <w:p w14:paraId="4D0F77DB">
            <w:pPr>
              <w:rPr>
                <w:rFonts w:hint="eastAsia" w:hAnsi="Arial"/>
                <w:bCs/>
                <w:iCs/>
                <w:sz w:val="20"/>
              </w:rPr>
            </w:pPr>
          </w:p>
          <w:p w14:paraId="6575F5E8">
            <w:pPr>
              <w:spacing w:line="360" w:lineRule="auto"/>
              <w:rPr>
                <w:rFonts w:hAnsi="Arial"/>
                <w:bCs/>
                <w:iCs/>
                <w:sz w:val="20"/>
              </w:rPr>
            </w:pPr>
            <w:r>
              <w:rPr>
                <w:rFonts w:hint="eastAsia" w:hAnsi="Arial"/>
                <w:bCs/>
                <w:iCs/>
                <w:sz w:val="20"/>
              </w:rPr>
              <w:t>2.3.</w:t>
            </w:r>
            <w:r>
              <w:rPr>
                <w:rFonts w:hint="eastAsia" w:hAnsi="Arial"/>
                <w:bCs/>
                <w:iCs/>
                <w:sz w:val="20"/>
                <w:lang w:val="en-US" w:eastAsia="zh-CN"/>
              </w:rPr>
              <w:t>4</w:t>
            </w:r>
            <w:r>
              <w:rPr>
                <w:rFonts w:hint="eastAsia" w:hAnsi="Arial"/>
                <w:bCs/>
                <w:iCs/>
                <w:sz w:val="20"/>
              </w:rPr>
              <w:t>是否需要293F快速表达抗体（不纯化）并ELISA验证？</w:t>
            </w:r>
          </w:p>
          <w:p w14:paraId="7967ADF4">
            <w:pPr>
              <w:rPr>
                <w:rFonts w:hint="eastAsia" w:hAnsi="Arial"/>
                <w:bCs/>
                <w:iCs/>
                <w:sz w:val="16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97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是</w:t>
            </w:r>
            <w:r>
              <w:rPr>
                <w:rFonts w:hint="eastAsia" w:hAnsi="Arial"/>
                <w:bCs/>
                <w:iCs/>
                <w:sz w:val="20"/>
                <w:szCs w:val="20"/>
              </w:rPr>
              <w:t xml:space="preserve">；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38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否</w:t>
            </w:r>
          </w:p>
          <w:p w14:paraId="19896054">
            <w:pPr>
              <w:rPr>
                <w:rFonts w:hAnsi="Arial"/>
                <w:b/>
                <w:bCs/>
                <w:iCs/>
                <w:sz w:val="22"/>
              </w:rPr>
            </w:pPr>
          </w:p>
          <w:p w14:paraId="30914B4E">
            <w:pPr>
              <w:spacing w:line="360" w:lineRule="auto"/>
              <w:rPr>
                <w:rFonts w:hAnsi="Arial"/>
                <w:bCs/>
                <w:iCs/>
                <w:sz w:val="20"/>
              </w:rPr>
            </w:pPr>
            <w:r>
              <w:rPr>
                <w:rFonts w:hint="eastAsia" w:hAnsi="Arial"/>
                <w:bCs/>
                <w:iCs/>
                <w:sz w:val="20"/>
              </w:rPr>
              <w:t>2.3.</w:t>
            </w:r>
            <w:r>
              <w:rPr>
                <w:rFonts w:hint="eastAsia" w:hAnsi="Arial"/>
                <w:bCs/>
                <w:iCs/>
                <w:sz w:val="20"/>
                <w:lang w:val="en-US" w:eastAsia="zh-CN"/>
              </w:rPr>
              <w:t>5</w:t>
            </w:r>
            <w:r>
              <w:rPr>
                <w:rFonts w:hint="eastAsia" w:hAnsi="Arial"/>
                <w:bCs/>
                <w:iCs/>
                <w:sz w:val="20"/>
              </w:rPr>
              <w:t>是否需要293F快速表达抗体（不纯化）并流式验证和细胞的结合？</w:t>
            </w:r>
          </w:p>
          <w:p w14:paraId="29CF5591">
            <w:pPr>
              <w:rPr>
                <w:rFonts w:hint="eastAsia" w:hAnsi="Arial"/>
                <w:bCs/>
                <w:iCs/>
                <w:sz w:val="16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41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是</w:t>
            </w:r>
            <w:r>
              <w:rPr>
                <w:rFonts w:hint="eastAsia" w:hAnsi="Arial"/>
                <w:bCs/>
                <w:iCs/>
                <w:sz w:val="20"/>
                <w:szCs w:val="20"/>
              </w:rPr>
              <w:t xml:space="preserve">；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37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否</w:t>
            </w:r>
          </w:p>
          <w:p w14:paraId="267FC35E">
            <w:pPr>
              <w:rPr>
                <w:rFonts w:hAnsi="Arial"/>
                <w:b/>
                <w:bCs/>
                <w:iCs/>
                <w:sz w:val="22"/>
              </w:rPr>
            </w:pPr>
          </w:p>
          <w:p w14:paraId="46414591">
            <w:pPr>
              <w:rPr>
                <w:rFonts w:hAnsi="Arial"/>
                <w:b/>
                <w:bCs/>
                <w:iCs/>
                <w:sz w:val="20"/>
              </w:rPr>
            </w:pPr>
            <w:r>
              <w:rPr>
                <w:rFonts w:hint="eastAsia" w:hAnsi="Arial"/>
                <w:b/>
                <w:bCs/>
                <w:iCs/>
                <w:sz w:val="20"/>
              </w:rPr>
              <w:t>2.4</w:t>
            </w:r>
            <w:r>
              <w:rPr>
                <w:rFonts w:hAnsi="Arial"/>
                <w:b/>
                <w:bCs/>
                <w:iCs/>
                <w:sz w:val="20"/>
              </w:rPr>
              <w:t xml:space="preserve"> </w:t>
            </w:r>
            <w:r>
              <w:rPr>
                <w:rFonts w:hint="eastAsia" w:hAnsi="Arial"/>
                <w:b/>
                <w:bCs/>
                <w:iCs/>
                <w:sz w:val="20"/>
                <w:lang w:val="en-US" w:eastAsia="zh-CN"/>
              </w:rPr>
              <w:t>其他</w:t>
            </w:r>
            <w:r>
              <w:rPr>
                <w:rFonts w:hint="eastAsia" w:hAnsi="Arial"/>
                <w:b/>
                <w:bCs/>
                <w:iCs/>
                <w:sz w:val="20"/>
              </w:rPr>
              <w:t>实验方案</w:t>
            </w:r>
          </w:p>
          <w:p w14:paraId="5116975A">
            <w:pPr>
              <w:rPr>
                <w:rFonts w:hint="eastAsia" w:hAnsi="Arial"/>
                <w:bCs/>
                <w:iCs/>
                <w:sz w:val="20"/>
              </w:rPr>
            </w:pPr>
            <w:r>
              <w:rPr>
                <w:rFonts w:hint="eastAsia" w:hAnsi="Arial"/>
                <w:bCs/>
                <w:iCs/>
                <w:sz w:val="20"/>
              </w:rPr>
              <w:t>2.4.1</w:t>
            </w:r>
            <w:r>
              <w:rPr>
                <w:rFonts w:hAnsi="Arial"/>
                <w:bCs/>
                <w:iCs/>
                <w:sz w:val="20"/>
              </w:rPr>
              <w:t xml:space="preserve"> </w:t>
            </w:r>
            <w:r>
              <w:rPr>
                <w:rFonts w:hint="eastAsia" w:hAnsi="Arial"/>
                <w:bCs/>
                <w:iCs/>
                <w:sz w:val="20"/>
              </w:rPr>
              <w:t>是否需要抗体表达与纯化？</w:t>
            </w:r>
          </w:p>
          <w:p w14:paraId="6AB94311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04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是，需要量</w:t>
            </w:r>
            <w:r>
              <w:rPr>
                <w:rFonts w:hint="eastAsia" w:hAnsi="Arial"/>
                <w:bCs/>
                <w:iCs/>
                <w:sz w:val="20"/>
              </w:rPr>
              <w:t>：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21"/>
                  <w:enabled/>
                  <w:calcOnExit w:val="0"/>
                  <w:textInput/>
                </w:ffData>
              </w:fldChar>
            </w:r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</w:instrText>
            </w:r>
            <w:r>
              <w:rPr>
                <w:rFonts w:hint="eastAsia" w:hAnsi="Arial"/>
                <w:bCs/>
                <w:iCs/>
                <w:sz w:val="20"/>
                <w:u w:val="single"/>
              </w:rPr>
              <w:instrText xml:space="preserve">FORMTEXT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22"/>
                  <w:enabled/>
                  <w:calcOnExit w:val="0"/>
                  <w:textInput/>
                </w:ffData>
              </w:fldChar>
            </w:r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FORMTEXT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r>
              <w:rPr>
                <w:rFonts w:hint="eastAsia" w:hAnsi="Arial"/>
                <w:bCs/>
                <w:iCs/>
                <w:sz w:val="20"/>
                <w:szCs w:val="20"/>
              </w:rPr>
              <w:t xml:space="preserve">；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98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否</w:t>
            </w:r>
          </w:p>
          <w:p w14:paraId="604EC82D">
            <w:pPr>
              <w:rPr>
                <w:rFonts w:hint="eastAsia" w:hAnsi="Arial"/>
                <w:b/>
                <w:bCs/>
                <w:iCs/>
                <w:sz w:val="20"/>
              </w:rPr>
            </w:pPr>
          </w:p>
          <w:p w14:paraId="496260DB">
            <w:pPr>
              <w:rPr>
                <w:rFonts w:hint="eastAsia" w:hAnsi="Arial" w:eastAsia="宋体"/>
                <w:bCs/>
                <w:iCs/>
                <w:sz w:val="20"/>
                <w:lang w:eastAsia="zh-CN"/>
              </w:rPr>
            </w:pPr>
            <w:r>
              <w:rPr>
                <w:rFonts w:hint="eastAsia" w:hAnsi="Arial"/>
                <w:bCs/>
                <w:iCs/>
                <w:sz w:val="20"/>
              </w:rPr>
              <w:t>2.4.</w:t>
            </w:r>
            <w:r>
              <w:rPr>
                <w:rFonts w:hint="eastAsia" w:hAnsi="Arial"/>
                <w:bCs/>
                <w:iCs/>
                <w:sz w:val="20"/>
                <w:lang w:val="en-US" w:eastAsia="zh-CN"/>
              </w:rPr>
              <w:t>2</w:t>
            </w:r>
            <w:r>
              <w:rPr>
                <w:rFonts w:hAnsi="Arial"/>
                <w:bCs/>
                <w:iCs/>
                <w:sz w:val="20"/>
              </w:rPr>
              <w:t xml:space="preserve"> </w:t>
            </w:r>
            <w:r>
              <w:rPr>
                <w:rFonts w:hint="eastAsia" w:hAnsi="Arial"/>
                <w:bCs/>
                <w:iCs/>
                <w:sz w:val="20"/>
              </w:rPr>
              <w:t>是否需要抗体人源化改造</w:t>
            </w:r>
            <w:r>
              <w:rPr>
                <w:rFonts w:hint="eastAsia" w:hAnsi="Arial"/>
                <w:bCs/>
                <w:iCs/>
                <w:sz w:val="20"/>
                <w:lang w:eastAsia="zh-CN"/>
              </w:rPr>
              <w:t>？</w:t>
            </w:r>
          </w:p>
          <w:p w14:paraId="5E2A8AB9">
            <w:pPr>
              <w:rPr>
                <w:rFonts w:hAnsi="Arial"/>
                <w:bCs/>
                <w:iCs/>
                <w:sz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90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需要抗体人源化</w:t>
            </w:r>
            <w:r>
              <w:rPr>
                <w:rFonts w:hint="eastAsia" w:hAnsi="Arial"/>
                <w:bCs/>
                <w:iCs/>
                <w:sz w:val="20"/>
              </w:rPr>
              <w:t>；</w:t>
            </w:r>
          </w:p>
          <w:p w14:paraId="1E2B826C">
            <w:pPr>
              <w:rPr>
                <w:rFonts w:hint="eastAsia"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01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不需要抗体人源化</w:t>
            </w:r>
          </w:p>
          <w:p w14:paraId="195B6708">
            <w:pPr>
              <w:rPr>
                <w:rFonts w:hint="eastAsia" w:ascii="宋体" w:hAnsi="宋体"/>
                <w:color w:val="000000"/>
                <w:sz w:val="20"/>
                <w:szCs w:val="20"/>
              </w:rPr>
            </w:pPr>
          </w:p>
        </w:tc>
      </w:tr>
      <w:tr w14:paraId="1ECD8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04" w:type="dxa"/>
          </w:tcPr>
          <w:p w14:paraId="370D474C">
            <w:pPr>
              <w:rPr>
                <w:rFonts w:hAnsi="Arial"/>
                <w:b/>
                <w:bCs/>
                <w:iCs/>
                <w:color w:val="FF0000"/>
              </w:rPr>
            </w:pPr>
            <w:r>
              <w:rPr>
                <w:rFonts w:hint="eastAsia" w:hAnsi="Arial"/>
                <w:b/>
                <w:bCs/>
                <w:iCs/>
                <w:color w:val="FF0000"/>
              </w:rPr>
              <w:t>3.</w:t>
            </w:r>
            <w:r>
              <w:rPr>
                <w:rFonts w:hAnsi="Arial"/>
                <w:b/>
                <w:bCs/>
                <w:iCs/>
                <w:color w:val="FF0000"/>
              </w:rPr>
              <w:t xml:space="preserve"> </w:t>
            </w:r>
            <w:r>
              <w:rPr>
                <w:rFonts w:hint="eastAsia" w:hAnsi="Arial"/>
                <w:b/>
                <w:bCs/>
                <w:iCs/>
                <w:color w:val="FF0000"/>
              </w:rPr>
              <w:t>抗体药发现项目交付物</w:t>
            </w:r>
          </w:p>
          <w:p w14:paraId="1375083A">
            <w:pPr>
              <w:rPr>
                <w:rFonts w:hint="eastAsia" w:hAnsi="Arial"/>
                <w:b/>
                <w:bCs/>
                <w:iCs/>
                <w:sz w:val="22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3.1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抗体分子和序列</w:t>
            </w:r>
          </w:p>
          <w:p w14:paraId="76F44D3C">
            <w:pPr>
              <w:rPr>
                <w:rFonts w:hAnsi="Arial"/>
                <w:b/>
                <w:bCs/>
                <w:iCs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1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动物血清；</w:t>
            </w:r>
          </w:p>
          <w:p w14:paraId="1543F37B">
            <w:pPr>
              <w:rPr>
                <w:rFonts w:hint="eastAsia"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61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动物源抗体可变区序列，交付个数：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30"/>
                  <w:enabled/>
                  <w:calcOnExit w:val="0"/>
                  <w:textInput/>
                </w:ffData>
              </w:fldChar>
            </w:r>
            <w:bookmarkStart w:id="6" w:name="文字30"/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bookmarkEnd w:id="6"/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</w:p>
          <w:p w14:paraId="1257A08F">
            <w:pPr>
              <w:rPr>
                <w:rFonts w:hint="eastAsia" w:ascii="宋体" w:hAnsi="宋体"/>
                <w:color w:val="000000"/>
                <w:sz w:val="20"/>
                <w:szCs w:val="20"/>
              </w:rPr>
            </w:pPr>
          </w:p>
          <w:p w14:paraId="6AE072BF">
            <w:pPr>
              <w:rPr>
                <w:rFonts w:hAnsi="Arial"/>
                <w:bCs/>
                <w:iCs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342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嵌合抗体合成和纯化</w:t>
            </w:r>
            <w:r>
              <w:rPr>
                <w:rFonts w:hint="eastAsia" w:hAnsi="Arial"/>
                <w:bCs/>
                <w:iCs/>
                <w:sz w:val="20"/>
                <w:szCs w:val="20"/>
              </w:rPr>
              <w:t>，交付个数：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begin">
                <w:ffData>
                  <w:name w:val="文字28"/>
                  <w:enabled/>
                  <w:calcOnExit w:val="0"/>
                  <w:textInput/>
                </w:ffData>
              </w:fldChar>
            </w:r>
            <w:bookmarkStart w:id="7" w:name="文字28"/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int="eastAsia" w:hAnsi="Arial"/>
                <w:bCs/>
                <w:iCs/>
                <w:sz w:val="20"/>
                <w:szCs w:val="20"/>
                <w:u w:val="single"/>
              </w:rPr>
              <w:instrText xml:space="preserve">FORMTEXT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end"/>
            </w:r>
            <w:bookmarkEnd w:id="7"/>
            <w:r>
              <w:rPr>
                <w:rFonts w:hint="eastAsia" w:hAnsi="Arial"/>
                <w:bCs/>
                <w:iCs/>
                <w:sz w:val="20"/>
                <w:szCs w:val="20"/>
              </w:rPr>
              <w:t>；交付量：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begin">
                <w:ffData>
                  <w:name w:val="文字29"/>
                  <w:enabled/>
                  <w:calcOnExit w:val="0"/>
                  <w:textInput/>
                </w:ffData>
              </w:fldChar>
            </w:r>
            <w:bookmarkStart w:id="8" w:name="文字29"/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int="eastAsia" w:hAnsi="Arial"/>
                <w:bCs/>
                <w:iCs/>
                <w:sz w:val="20"/>
                <w:szCs w:val="20"/>
                <w:u w:val="single"/>
              </w:rPr>
              <w:instrText xml:space="preserve">FORMTEXT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end"/>
            </w:r>
            <w:bookmarkEnd w:id="8"/>
            <w:r>
              <w:rPr>
                <w:rFonts w:hint="eastAsia" w:hAnsi="Arial"/>
                <w:bCs/>
                <w:iCs/>
                <w:sz w:val="20"/>
                <w:szCs w:val="20"/>
              </w:rPr>
              <w:t>；</w:t>
            </w:r>
          </w:p>
          <w:p w14:paraId="3F9F0B03">
            <w:pPr>
              <w:rPr>
                <w:rFonts w:hAnsi="Arial"/>
                <w:b/>
                <w:bCs/>
                <w:iCs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25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人源化抗体合成和纯化</w:t>
            </w:r>
            <w:r>
              <w:rPr>
                <w:rFonts w:hint="eastAsia" w:hAnsi="Arial"/>
                <w:bCs/>
                <w:iCs/>
                <w:sz w:val="20"/>
                <w:szCs w:val="20"/>
              </w:rPr>
              <w:t>，交付个数：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begin">
                <w:ffData>
                  <w:name w:val="文字28"/>
                  <w:enabled/>
                  <w:calcOnExit w:val="0"/>
                  <w:textInput/>
                </w:ffData>
              </w:fldChar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int="eastAsia" w:hAnsi="Arial"/>
                <w:bCs/>
                <w:iCs/>
                <w:sz w:val="20"/>
                <w:szCs w:val="20"/>
                <w:u w:val="single"/>
              </w:rPr>
              <w:instrText xml:space="preserve">FORMTEXT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hAnsi="Arial"/>
                <w:bCs/>
                <w:iCs/>
                <w:sz w:val="20"/>
                <w:szCs w:val="20"/>
              </w:rPr>
              <w:t>；交付量：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begin">
                <w:ffData>
                  <w:name w:val="文字29"/>
                  <w:enabled/>
                  <w:calcOnExit w:val="0"/>
                  <w:textInput/>
                </w:ffData>
              </w:fldChar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int="eastAsia" w:hAnsi="Arial"/>
                <w:bCs/>
                <w:iCs/>
                <w:sz w:val="20"/>
                <w:szCs w:val="20"/>
                <w:u w:val="single"/>
              </w:rPr>
              <w:instrText xml:space="preserve">FORMTEXT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instrText xml:space="preserve"> </w:instrTex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hAnsi="Arial"/>
                <w:bCs/>
                <w:iCs/>
                <w:sz w:val="20"/>
                <w:szCs w:val="20"/>
              </w:rPr>
              <w:t>；</w:t>
            </w:r>
          </w:p>
          <w:p w14:paraId="53765538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5717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人源化抗体序列,交付个数：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30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</w:p>
          <w:p w14:paraId="7DB02B18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43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成药性理想的人源化抗体序列</w:t>
            </w:r>
            <w:r>
              <w:rPr>
                <w:rFonts w:hint="eastAsia" w:hAnsi="Arial"/>
                <w:b/>
                <w:bCs/>
                <w:iCs/>
                <w:sz w:val="20"/>
                <w:szCs w:val="20"/>
              </w:rPr>
              <w:t>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交付个数：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begin">
                <w:ffData>
                  <w:name w:val="文字30"/>
                  <w:enabled/>
                  <w:calcOnExit w:val="0"/>
                  <w:textInput/>
                </w:ffData>
              </w:fldChar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  <w:lang w:val="en-US" w:eastAsia="zh-CN"/>
              </w:rPr>
              <w:t>     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fldChar w:fldCharType="end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；</w:t>
            </w:r>
          </w:p>
          <w:p w14:paraId="6A722B2E">
            <w:pPr>
              <w:rPr>
                <w:rFonts w:hAnsi="Arial"/>
                <w:b/>
                <w:bCs/>
                <w:iCs/>
                <w:sz w:val="22"/>
              </w:rPr>
            </w:pPr>
          </w:p>
          <w:p w14:paraId="38EF8078">
            <w:pPr>
              <w:rPr>
                <w:rFonts w:hint="eastAsia" w:hAnsi="Arial"/>
                <w:b/>
                <w:bCs/>
                <w:iCs/>
                <w:sz w:val="22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3.2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实验记录和报告</w:t>
            </w:r>
          </w:p>
          <w:p w14:paraId="57203FA1">
            <w:pPr>
              <w:rPr>
                <w:rFonts w:ascii="宋体" w:hAnsi="宋体"/>
                <w:color w:val="00000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46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实验报告；</w:t>
            </w:r>
          </w:p>
          <w:p w14:paraId="2C1135D8">
            <w:pPr>
              <w:rPr>
                <w:rFonts w:hAnsi="Arial"/>
                <w:b/>
                <w:bCs/>
                <w:iCs/>
                <w:sz w:val="22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03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实验记录</w:t>
            </w:r>
            <w:r>
              <w:rPr>
                <w:rFonts w:hint="eastAsia" w:hAnsi="Arial"/>
                <w:bCs/>
                <w:iCs/>
                <w:sz w:val="22"/>
              </w:rPr>
              <w:t>；</w:t>
            </w:r>
          </w:p>
          <w:p w14:paraId="7473F010">
            <w:pPr>
              <w:rPr>
                <w:rFonts w:hint="eastAsia" w:hAnsi="Arial"/>
                <w:bCs/>
                <w:iCs/>
                <w:sz w:val="20"/>
              </w:rPr>
            </w:pPr>
          </w:p>
        </w:tc>
      </w:tr>
    </w:tbl>
    <w:p w14:paraId="4D8885A7">
      <w:pPr>
        <w:rPr>
          <w:rFonts w:hAnsi="Arial"/>
          <w:b/>
          <w:bCs/>
          <w:iCs/>
          <w:sz w:val="22"/>
        </w:rPr>
      </w:pPr>
    </w:p>
    <w:tbl>
      <w:tblPr>
        <w:tblStyle w:val="1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4"/>
      </w:tblGrid>
      <w:tr w14:paraId="71B7B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0" w:type="dxa"/>
          </w:tcPr>
          <w:p w14:paraId="097C29F1">
            <w:pPr>
              <w:rPr>
                <w:rFonts w:hAnsi="Arial"/>
                <w:b/>
                <w:bCs/>
                <w:iCs/>
                <w:color w:val="FF0000"/>
              </w:rPr>
            </w:pPr>
            <w:r>
              <w:rPr>
                <w:rFonts w:hint="eastAsia" w:hAnsi="Arial"/>
                <w:b/>
                <w:bCs/>
                <w:iCs/>
                <w:color w:val="FF0000"/>
              </w:rPr>
              <w:t>4.</w:t>
            </w:r>
            <w:r>
              <w:rPr>
                <w:rFonts w:hAnsi="Arial"/>
                <w:b/>
                <w:bCs/>
                <w:iCs/>
                <w:color w:val="FF0000"/>
              </w:rPr>
              <w:t xml:space="preserve"> </w:t>
            </w:r>
            <w:r>
              <w:rPr>
                <w:rFonts w:hint="eastAsia" w:hAnsi="Arial"/>
                <w:b/>
                <w:bCs/>
                <w:iCs/>
                <w:color w:val="FF0000"/>
              </w:rPr>
              <w:t>其他项目要求</w:t>
            </w:r>
          </w:p>
          <w:p w14:paraId="7B61C6F5">
            <w:pPr>
              <w:rPr>
                <w:rFonts w:hAnsi="Arial"/>
                <w:bCs/>
                <w:iCs/>
                <w:sz w:val="20"/>
              </w:rPr>
            </w:pPr>
            <w:r>
              <w:rPr>
                <w:rFonts w:hint="eastAsia" w:hAnsi="Arial"/>
                <w:bCs/>
                <w:iCs/>
                <w:sz w:val="20"/>
              </w:rPr>
              <w:t>请说明其他项目要求：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33"/>
                  <w:enabled/>
                  <w:calcOnExit w:val="0"/>
                  <w:textInput/>
                </w:ffData>
              </w:fldChar>
            </w:r>
            <w:bookmarkStart w:id="9" w:name="文字33"/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FORMTEXT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bookmarkEnd w:id="9"/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34"/>
                  <w:enabled/>
                  <w:calcOnExit w:val="0"/>
                  <w:textInput/>
                </w:ffData>
              </w:fldChar>
            </w:r>
            <w:bookmarkStart w:id="10" w:name="文字34"/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FORMTEXT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bookmarkEnd w:id="10"/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35"/>
                  <w:enabled/>
                  <w:calcOnExit w:val="0"/>
                  <w:textInput/>
                </w:ffData>
              </w:fldChar>
            </w:r>
            <w:bookmarkStart w:id="11" w:name="文字35"/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FORMTEXT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bookmarkEnd w:id="11"/>
            <w:r>
              <w:rPr>
                <w:rFonts w:hAnsi="Arial"/>
                <w:bCs/>
                <w:iCs/>
                <w:sz w:val="20"/>
                <w:u w:val="single"/>
              </w:rPr>
              <w:fldChar w:fldCharType="begin">
                <w:ffData>
                  <w:name w:val="文字36"/>
                  <w:enabled/>
                  <w:calcOnExit w:val="0"/>
                  <w:textInput/>
                </w:ffData>
              </w:fldChar>
            </w:r>
            <w:bookmarkStart w:id="12" w:name="文字36"/>
            <w:r>
              <w:rPr>
                <w:rFonts w:hAnsi="Arial"/>
                <w:bCs/>
                <w:iCs/>
                <w:sz w:val="20"/>
                <w:u w:val="single"/>
              </w:rPr>
              <w:instrText xml:space="preserve"> FORMTEXT </w:instrTex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separate"/>
            </w:r>
            <w:r>
              <w:rPr>
                <w:rFonts w:hAnsi="Arial"/>
                <w:bCs/>
                <w:iCs/>
                <w:sz w:val="20"/>
                <w:u w:val="single"/>
                <w:lang w:val="en-US" w:eastAsia="zh-CN"/>
              </w:rPr>
              <w:t>     </w:t>
            </w:r>
            <w:r>
              <w:rPr>
                <w:rFonts w:hAnsi="Arial"/>
                <w:bCs/>
                <w:iCs/>
                <w:sz w:val="20"/>
                <w:u w:val="single"/>
              </w:rPr>
              <w:fldChar w:fldCharType="end"/>
            </w:r>
            <w:bookmarkEnd w:id="12"/>
            <w:r>
              <w:rPr>
                <w:rFonts w:hint="eastAsia" w:hAnsi="Arial"/>
                <w:bCs/>
                <w:iCs/>
                <w:sz w:val="20"/>
              </w:rPr>
              <w:t>。</w:t>
            </w:r>
          </w:p>
          <w:p w14:paraId="711A9EFC">
            <w:pPr>
              <w:widowControl/>
              <w:ind w:left="720"/>
              <w:jc w:val="left"/>
              <w:rPr>
                <w:rFonts w:hint="eastAsia" w:ascii="Calibri" w:hAnsi="Calibri" w:eastAsia="Times New Roman" w:cs="Calibri"/>
                <w:kern w:val="0"/>
                <w:sz w:val="22"/>
                <w:szCs w:val="22"/>
              </w:rPr>
            </w:pPr>
          </w:p>
          <w:p w14:paraId="25521EA9">
            <w:pPr>
              <w:rPr>
                <w:rFonts w:hint="eastAsia" w:hAnsi="Arial"/>
                <w:bCs/>
                <w:iCs/>
                <w:sz w:val="20"/>
              </w:rPr>
            </w:pPr>
          </w:p>
          <w:p w14:paraId="5A6F0FA3">
            <w:pPr>
              <w:rPr>
                <w:rFonts w:hint="eastAsia" w:hAnsi="Arial"/>
                <w:b/>
                <w:bCs/>
                <w:iCs/>
                <w:sz w:val="22"/>
              </w:rPr>
            </w:pPr>
          </w:p>
        </w:tc>
      </w:tr>
    </w:tbl>
    <w:p w14:paraId="30CE183C">
      <w:pPr>
        <w:rPr>
          <w:rFonts w:hint="eastAsia" w:ascii="宋体" w:hAnsi="宋体"/>
          <w:b/>
          <w:bCs/>
          <w:i/>
          <w:iCs/>
          <w:color w:val="467496"/>
          <w:sz w:val="20"/>
          <w:szCs w:val="20"/>
        </w:rPr>
      </w:pPr>
    </w:p>
    <w:p w14:paraId="6D84721D">
      <w:pPr>
        <w:jc w:val="left"/>
        <w:rPr>
          <w:rFonts w:ascii="宋体" w:hAnsi="宋体"/>
          <w:b/>
          <w:bCs/>
          <w:iCs/>
          <w:sz w:val="22"/>
          <w:szCs w:val="22"/>
        </w:rPr>
      </w:pPr>
      <w:r>
        <w:rPr>
          <w:rFonts w:ascii="宋体" w:hAnsi="宋体"/>
          <w:b/>
          <w:bCs/>
          <w:iCs/>
          <w:sz w:val="22"/>
          <w:szCs w:val="22"/>
        </w:rPr>
        <w:t>项目</w:t>
      </w:r>
      <w:r>
        <w:rPr>
          <w:rFonts w:hint="eastAsia" w:ascii="宋体" w:hAnsi="宋体"/>
          <w:b/>
          <w:bCs/>
          <w:iCs/>
          <w:sz w:val="22"/>
          <w:szCs w:val="22"/>
        </w:rPr>
        <w:t>运营</w:t>
      </w:r>
      <w:r>
        <w:rPr>
          <w:rFonts w:ascii="宋体" w:hAnsi="宋体"/>
          <w:b/>
          <w:bCs/>
          <w:iCs/>
          <w:sz w:val="22"/>
          <w:szCs w:val="22"/>
        </w:rPr>
        <w:t>信息</w:t>
      </w:r>
    </w:p>
    <w:tbl>
      <w:tblPr>
        <w:tblStyle w:val="15"/>
        <w:tblW w:w="10456" w:type="dxa"/>
        <w:tblInd w:w="0" w:type="dxa"/>
        <w:tblBorders>
          <w:top w:val="single" w:color="C0C0C0" w:sz="4" w:space="0"/>
          <w:left w:val="single" w:color="C0C0C0" w:sz="4" w:space="0"/>
          <w:bottom w:val="single" w:color="C0C0C0" w:sz="4" w:space="0"/>
          <w:right w:val="single" w:color="C0C0C0" w:sz="4" w:space="0"/>
          <w:insideH w:val="single" w:color="C0C0C0" w:sz="4" w:space="0"/>
          <w:insideV w:val="single" w:color="C0C0C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30F7A9D8">
        <w:tblPrEx>
          <w:tblBorders>
            <w:top w:val="single" w:color="C0C0C0" w:sz="4" w:space="0"/>
            <w:left w:val="single" w:color="C0C0C0" w:sz="4" w:space="0"/>
            <w:bottom w:val="single" w:color="C0C0C0" w:sz="4" w:space="0"/>
            <w:right w:val="single" w:color="C0C0C0" w:sz="4" w:space="0"/>
            <w:insideH w:val="single" w:color="C0C0C0" w:sz="4" w:space="0"/>
            <w:insideV w:val="single" w:color="C0C0C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0456" w:type="dxa"/>
            <w:tcBorders>
              <w:top w:val="single" w:color="C0C0C0" w:sz="4" w:space="0"/>
              <w:left w:val="single" w:color="C0C0C0" w:sz="4" w:space="0"/>
              <w:bottom w:val="single" w:color="C0C0C0" w:sz="4" w:space="0"/>
              <w:right w:val="single" w:color="C0C0C0" w:sz="4" w:space="0"/>
            </w:tcBorders>
            <w:vAlign w:val="center"/>
          </w:tcPr>
          <w:p w14:paraId="7DE0F1E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Arial"/>
                <w:b/>
                <w:color w:val="333333"/>
                <w:kern w:val="0"/>
                <w:sz w:val="20"/>
                <w:szCs w:val="20"/>
              </w:rPr>
              <w:t>项目准备开始时间：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  <w:p w14:paraId="39ACB063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27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立即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781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一个月内           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821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三个月内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</w:t>
            </w:r>
            <w:sdt>
              <w:sdtPr>
                <w:rPr>
                  <w:rFonts w:ascii="宋体" w:hAnsi="宋体"/>
                  <w:color w:val="000000"/>
                  <w:sz w:val="20"/>
                  <w:szCs w:val="20"/>
                </w:rPr>
                <w:id w:val="1474658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宋体" w:hAnsi="宋体"/>
                  <w:color w:val="000000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Times New Roman"/>
                    <w:color w:val="000000"/>
                    <w:kern w:val="2"/>
                    <w:sz w:val="20"/>
                    <w:szCs w:val="20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宋体" w:hAnsi="宋体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半年以后</w:t>
            </w:r>
          </w:p>
        </w:tc>
      </w:tr>
    </w:tbl>
    <w:p w14:paraId="7E6B9B0C">
      <w:pPr>
        <w:pStyle w:val="5"/>
        <w:rPr>
          <w:rFonts w:hint="eastAsia"/>
        </w:rPr>
      </w:pPr>
    </w:p>
    <w:p w14:paraId="5C97B6CC">
      <w:pPr>
        <w:bidi w:val="0"/>
        <w:rPr>
          <w:rFonts w:hint="eastAsia"/>
        </w:rPr>
      </w:pPr>
    </w:p>
    <w:p w14:paraId="5E3C6A70">
      <w:pPr>
        <w:bidi w:val="0"/>
        <w:rPr>
          <w:rFonts w:hint="eastAsia"/>
        </w:rPr>
      </w:pPr>
    </w:p>
    <w:p w14:paraId="218E4376">
      <w:pPr>
        <w:bidi w:val="0"/>
        <w:rPr>
          <w:rFonts w:hint="eastAsia"/>
        </w:rPr>
      </w:pPr>
    </w:p>
    <w:p w14:paraId="658B1BAB">
      <w:pPr>
        <w:bidi w:val="0"/>
        <w:rPr>
          <w:rFonts w:hint="eastAsia"/>
        </w:rPr>
      </w:pPr>
    </w:p>
    <w:p w14:paraId="5350D0B2">
      <w:pPr>
        <w:bidi w:val="0"/>
        <w:rPr>
          <w:rFonts w:hint="eastAsia"/>
        </w:rPr>
      </w:pPr>
    </w:p>
    <w:p w14:paraId="2C2ADB84">
      <w:pPr>
        <w:tabs>
          <w:tab w:val="left" w:pos="2375"/>
        </w:tabs>
        <w:bidi w:val="0"/>
        <w:jc w:val="lef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ab/>
      </w:r>
    </w:p>
    <w:sectPr>
      <w:headerReference r:id="rId4" w:type="first"/>
      <w:headerReference r:id="rId3" w:type="default"/>
      <w:footerReference r:id="rId5" w:type="default"/>
      <w:pgSz w:w="12242" w:h="15842"/>
      <w:pgMar w:top="833" w:right="964" w:bottom="720" w:left="964" w:header="510" w:footer="51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424CD">
    <w:pPr>
      <w:pStyle w:val="9"/>
      <w:jc w:val="center"/>
      <w:rPr>
        <w:rFonts w:ascii="Arial" w:hAnsi="Arial" w:cs="Arial"/>
        <w:b/>
        <w:sz w:val="21"/>
        <w:szCs w:val="21"/>
      </w:rPr>
    </w:pPr>
    <w:r>
      <w:rPr>
        <w:rFonts w:ascii="Arial" w:hAnsi="Arial" w:cs="Arial"/>
        <w:b/>
        <w:sz w:val="21"/>
        <w:szCs w:val="21"/>
      </w:rPr>
      <w:fldChar w:fldCharType="begin"/>
    </w:r>
    <w:r>
      <w:rPr>
        <w:rFonts w:ascii="Arial" w:hAnsi="Arial" w:cs="Arial"/>
        <w:b/>
        <w:sz w:val="21"/>
        <w:szCs w:val="21"/>
      </w:rPr>
      <w:instrText xml:space="preserve">PAGE   \* MERGEFORMAT</w:instrText>
    </w:r>
    <w:r>
      <w:rPr>
        <w:rFonts w:ascii="Arial" w:hAnsi="Arial" w:cs="Arial"/>
        <w:b/>
        <w:sz w:val="21"/>
        <w:szCs w:val="21"/>
      </w:rPr>
      <w:fldChar w:fldCharType="separate"/>
    </w:r>
    <w:r>
      <w:rPr>
        <w:rFonts w:ascii="Arial" w:hAnsi="Arial" w:cs="Arial"/>
        <w:b/>
        <w:sz w:val="21"/>
        <w:szCs w:val="21"/>
        <w:lang w:val="zh-CN" w:eastAsia="zh-CN"/>
      </w:rPr>
      <w:t>3</w:t>
    </w:r>
    <w:r>
      <w:rPr>
        <w:rFonts w:ascii="Arial" w:hAnsi="Arial" w:cs="Arial"/>
        <w:b/>
        <w:sz w:val="21"/>
        <w:szCs w:val="21"/>
      </w:rPr>
      <w:fldChar w:fldCharType="end"/>
    </w:r>
  </w:p>
  <w:p w14:paraId="588499B9">
    <w:pPr>
      <w:pStyle w:val="9"/>
      <w:rPr>
        <w:rFonts w:hint="eastAsia" w:ascii="Arial" w:hAnsi="Arial" w:cs="Arial"/>
        <w:sz w:val="21"/>
        <w:szCs w:val="21"/>
      </w:rPr>
    </w:pPr>
    <w:r>
      <w:rPr>
        <w:rFonts w:hint="eastAsia" w:ascii="Arial" w:hAnsi="Arial" w:cs="Arial"/>
        <w:sz w:val="21"/>
        <w:szCs w:val="21"/>
      </w:rPr>
      <w:drawing>
        <wp:inline distT="0" distB="0" distL="0" distR="0">
          <wp:extent cx="6560820" cy="493395"/>
          <wp:effectExtent l="0" t="0" r="0" b="0"/>
          <wp:docPr id="2" name="图片 9" descr="图片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9" descr="图片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4" r="1487" b="-6841"/>
                  <a:stretch>
                    <a:fillRect/>
                  </a:stretch>
                </pic:blipFill>
                <pic:spPr>
                  <a:xfrm>
                    <a:off x="0" y="0"/>
                    <a:ext cx="656082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0A3275">
    <w:pPr>
      <w:pStyle w:val="9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11C04">
    <w:pPr>
      <w:pStyle w:val="10"/>
      <w:pBdr>
        <w:bottom w:val="none" w:color="auto" w:sz="0" w:space="0"/>
      </w:pBdr>
      <w:rPr>
        <w:rFonts w:hint="eastAsia"/>
      </w:rPr>
    </w:pPr>
    <w:r>
      <w:rPr>
        <w:sz w:val="18"/>
      </w:rPr>
      <w:pict>
        <v:shape id="PowerPlusWaterMarkObject105551" o:spid="_x0000_s2051" o:spt="136" type="#_x0000_t136" style="position:absolute;left:0pt;height:66.4pt;width:187.25pt;mso-position-horizontal:center;mso-position-horizontal-relative:margin;mso-position-vertical:center;mso-position-vertical-relative:margin;rotation:-2949120f;z-index:-251656192;mso-width-relative:page;mso-height-relative:page;" fillcolor="#F2F2F2 [3052]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path="t" trim="t" xscale="f" string="微纳动力" style="font-family:阿里巴巴普惠体 3.0 65 Medium;font-size:66pt;v-same-letter-heights:f;v-text-align:center;"/>
        </v:shape>
      </w:pict>
    </w:r>
    <w:r>
      <w:rPr>
        <w:lang w:val="en-US" w:eastAsia="zh-CN"/>
      </w:rPr>
      <w:drawing>
        <wp:inline distT="0" distB="0" distL="0" distR="0">
          <wp:extent cx="899795" cy="431800"/>
          <wp:effectExtent l="0" t="0" r="0" b="0"/>
          <wp:docPr id="1" name="图片 7" descr="logo横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7" descr="logo横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54" b="1637"/>
                  <a:stretch>
                    <a:fillRect/>
                  </a:stretch>
                </pic:blipFill>
                <pic:spPr>
                  <a:xfrm>
                    <a:off x="0" y="0"/>
                    <a:ext cx="89979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E592C">
    <w:pPr>
      <w:pStyle w:val="10"/>
    </w:pPr>
    <w:r>
      <w:rPr>
        <w:lang w:val="en-US" w:eastAsia="zh-CN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4957445" cy="951230"/>
              <wp:effectExtent l="0" t="1476375" r="0" b="1515745"/>
              <wp:wrapNone/>
              <wp:docPr id="1848234970" name="艺术字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 noChangeShapeType="1" noTextEdit="1"/>
                    </wps:cNvSpPr>
                    <wps:spPr bwMode="auto">
                      <a:xfrm rot="18900000">
                        <a:off x="0" y="0"/>
                        <a:ext cx="4957445" cy="951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2532D2">
                          <w:pPr>
                            <w:jc w:val="center"/>
                            <w:rPr>
                              <w:rFonts w:ascii="微软雅黑" w:hAnsi="微软雅黑" w:eastAsia="微软雅黑"/>
                              <w:b/>
                              <w:bCs/>
                              <w:color w:val="8E8E8E"/>
                              <w:kern w:val="0"/>
                              <w:sz w:val="20"/>
                              <w:szCs w:val="20"/>
                              <w14:textFill>
                                <w14:solidFill>
                                  <w14:srgbClr w14:val="8E8E8E">
                                    <w14:alpha w14:val="8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bCs/>
                              <w:color w:val="8E8E8E"/>
                              <w:sz w:val="20"/>
                              <w:szCs w:val="20"/>
                              <w14:textFill>
                                <w14:solidFill>
                                  <w14:srgbClr w14:val="8E8E8E">
                                    <w14:alpha w14:val="8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艺术字 4" o:spid="_x0000_s1026" o:spt="202" type="#_x0000_t202" style="position:absolute;left:0pt;height:74.9pt;width:390.35pt;mso-position-horizontal:center;mso-position-horizontal-relative:page;mso-position-vertical:center;mso-position-vertical-relative:page;rotation:-2949120f;z-index:251659264;mso-width-relative:page;mso-height-relative:page;" filled="f" stroked="f" coordsize="21600,21600" o:allowincell="f" o:gfxdata="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9izkD1AAAAAUBAAAPAAAAAAAAAAEAIAAAACIAAABkcnMvZG93bnJldi54&#10;bWxQSwECFAAUAAAACACHTuJAW4vdvDcCAABUBAAADgAAAAAAAAABACAAAAAjAQAAZHJzL2Uyb0Rv&#10;Yy54bWxQSwUGAAAAAAYABgBZAQAAzAUAAAAA&#10;" adj="10800">
              <v:fill on="f" focussize="0,0"/>
              <v:stroke on="f"/>
              <v:imagedata o:title=""/>
              <o:lock v:ext="edit" text="t" aspectratio="t"/>
              <v:textbox style="mso-fit-shape-to-text:t;">
                <w:txbxContent>
                  <w:p w14:paraId="0B2532D2">
                    <w:pPr>
                      <w:jc w:val="center"/>
                      <w:rPr>
                        <w:rFonts w:ascii="微软雅黑" w:hAnsi="微软雅黑" w:eastAsia="微软雅黑"/>
                        <w:b/>
                        <w:bCs/>
                        <w:color w:val="8E8E8E"/>
                        <w:kern w:val="0"/>
                        <w:sz w:val="20"/>
                        <w:szCs w:val="20"/>
                        <w14:textFill>
                          <w14:solidFill>
                            <w14:srgbClr w14:val="8E8E8E">
                              <w14:alpha w14:val="8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hint="eastAsia" w:ascii="微软雅黑" w:hAnsi="微软雅黑" w:eastAsia="微软雅黑"/>
                        <w:b/>
                        <w:bCs/>
                        <w:color w:val="8E8E8E"/>
                        <w:sz w:val="20"/>
                        <w:szCs w:val="20"/>
                        <w14:textFill>
                          <w14:solidFill>
                            <w14:srgbClr w14:val="8E8E8E">
                              <w14:alpha w14:val="80000"/>
                            </w14:srgbClr>
                          </w14:solidFill>
                        </w14:textFill>
                      </w:rPr>
                      <w:t>CONFIDENTIAL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dit="forms" w:enforcement="0"/>
  <w:defaultTabStop w:val="420"/>
  <w:drawingGridHorizontalSpacing w:val="105"/>
  <w:drawingGridVerticalSpacing w:val="156"/>
  <w:displayHorizontalDrawingGridEvery w:val="0"/>
  <w:displayVerticalDrawingGridEvery w:val="2"/>
  <w:doNotShadeFormData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4E"/>
    <w:rsid w:val="0000156F"/>
    <w:rsid w:val="00005752"/>
    <w:rsid w:val="00015DCB"/>
    <w:rsid w:val="00020969"/>
    <w:rsid w:val="00021218"/>
    <w:rsid w:val="000219FB"/>
    <w:rsid w:val="00035600"/>
    <w:rsid w:val="00042200"/>
    <w:rsid w:val="000531EC"/>
    <w:rsid w:val="00053976"/>
    <w:rsid w:val="0005454D"/>
    <w:rsid w:val="00057137"/>
    <w:rsid w:val="00060F34"/>
    <w:rsid w:val="00067684"/>
    <w:rsid w:val="00072FF4"/>
    <w:rsid w:val="0007779D"/>
    <w:rsid w:val="000909F7"/>
    <w:rsid w:val="00091568"/>
    <w:rsid w:val="000975B9"/>
    <w:rsid w:val="000A0F5D"/>
    <w:rsid w:val="000B5F13"/>
    <w:rsid w:val="000C3719"/>
    <w:rsid w:val="000C5085"/>
    <w:rsid w:val="000D0CE4"/>
    <w:rsid w:val="000E03EF"/>
    <w:rsid w:val="000E35A4"/>
    <w:rsid w:val="000F164B"/>
    <w:rsid w:val="000F2BD6"/>
    <w:rsid w:val="000F315D"/>
    <w:rsid w:val="000F5451"/>
    <w:rsid w:val="00107ABF"/>
    <w:rsid w:val="0012513E"/>
    <w:rsid w:val="0012779F"/>
    <w:rsid w:val="00130A27"/>
    <w:rsid w:val="00136198"/>
    <w:rsid w:val="001362DA"/>
    <w:rsid w:val="0013687D"/>
    <w:rsid w:val="00144F60"/>
    <w:rsid w:val="0015613E"/>
    <w:rsid w:val="001761E5"/>
    <w:rsid w:val="001874B5"/>
    <w:rsid w:val="001A34C0"/>
    <w:rsid w:val="001B252A"/>
    <w:rsid w:val="001B4D6C"/>
    <w:rsid w:val="001B7192"/>
    <w:rsid w:val="001B7A84"/>
    <w:rsid w:val="001C2E8E"/>
    <w:rsid w:val="001C4C1F"/>
    <w:rsid w:val="001D03FC"/>
    <w:rsid w:val="001D5D4F"/>
    <w:rsid w:val="001D78B1"/>
    <w:rsid w:val="00205290"/>
    <w:rsid w:val="00205378"/>
    <w:rsid w:val="00214483"/>
    <w:rsid w:val="00225D7E"/>
    <w:rsid w:val="0023098B"/>
    <w:rsid w:val="00242629"/>
    <w:rsid w:val="0024421C"/>
    <w:rsid w:val="002530FF"/>
    <w:rsid w:val="00255E36"/>
    <w:rsid w:val="00257BAB"/>
    <w:rsid w:val="002633B6"/>
    <w:rsid w:val="002671BA"/>
    <w:rsid w:val="002A6E1F"/>
    <w:rsid w:val="002C63ED"/>
    <w:rsid w:val="002E0BAD"/>
    <w:rsid w:val="002E252F"/>
    <w:rsid w:val="002F26E7"/>
    <w:rsid w:val="002F4838"/>
    <w:rsid w:val="003002DC"/>
    <w:rsid w:val="0030356D"/>
    <w:rsid w:val="00310684"/>
    <w:rsid w:val="00310E01"/>
    <w:rsid w:val="003152B9"/>
    <w:rsid w:val="0031534F"/>
    <w:rsid w:val="00322E00"/>
    <w:rsid w:val="0033259F"/>
    <w:rsid w:val="00340FFA"/>
    <w:rsid w:val="00344A0C"/>
    <w:rsid w:val="0035695B"/>
    <w:rsid w:val="00361766"/>
    <w:rsid w:val="00364831"/>
    <w:rsid w:val="00366DA3"/>
    <w:rsid w:val="00375B7B"/>
    <w:rsid w:val="003A5E51"/>
    <w:rsid w:val="003A7F7C"/>
    <w:rsid w:val="003B4091"/>
    <w:rsid w:val="003C3AFE"/>
    <w:rsid w:val="003C77F9"/>
    <w:rsid w:val="003D0175"/>
    <w:rsid w:val="003D412A"/>
    <w:rsid w:val="003E78C6"/>
    <w:rsid w:val="003F2BFA"/>
    <w:rsid w:val="003F6E0D"/>
    <w:rsid w:val="003F73B5"/>
    <w:rsid w:val="0040060C"/>
    <w:rsid w:val="004035CC"/>
    <w:rsid w:val="00405721"/>
    <w:rsid w:val="00406952"/>
    <w:rsid w:val="00414FC1"/>
    <w:rsid w:val="0041506D"/>
    <w:rsid w:val="004161AE"/>
    <w:rsid w:val="00416CDB"/>
    <w:rsid w:val="004271EC"/>
    <w:rsid w:val="00432CFB"/>
    <w:rsid w:val="004405DB"/>
    <w:rsid w:val="00456481"/>
    <w:rsid w:val="00457D22"/>
    <w:rsid w:val="00461799"/>
    <w:rsid w:val="004637E9"/>
    <w:rsid w:val="0047607C"/>
    <w:rsid w:val="0049021B"/>
    <w:rsid w:val="004940AA"/>
    <w:rsid w:val="004A43BA"/>
    <w:rsid w:val="004B0DA8"/>
    <w:rsid w:val="004E07A2"/>
    <w:rsid w:val="004E548D"/>
    <w:rsid w:val="004E6446"/>
    <w:rsid w:val="004F019C"/>
    <w:rsid w:val="004F2AA6"/>
    <w:rsid w:val="004F5126"/>
    <w:rsid w:val="004F5B9E"/>
    <w:rsid w:val="0051025A"/>
    <w:rsid w:val="005169CE"/>
    <w:rsid w:val="005173D6"/>
    <w:rsid w:val="00524A79"/>
    <w:rsid w:val="00525C79"/>
    <w:rsid w:val="00532AC4"/>
    <w:rsid w:val="00543FA8"/>
    <w:rsid w:val="00544E8C"/>
    <w:rsid w:val="0054710B"/>
    <w:rsid w:val="00556B3A"/>
    <w:rsid w:val="005708D0"/>
    <w:rsid w:val="0057524E"/>
    <w:rsid w:val="005759B0"/>
    <w:rsid w:val="00577444"/>
    <w:rsid w:val="0059086D"/>
    <w:rsid w:val="00596DEF"/>
    <w:rsid w:val="005A37FA"/>
    <w:rsid w:val="005A56F1"/>
    <w:rsid w:val="005B0407"/>
    <w:rsid w:val="005B4C3C"/>
    <w:rsid w:val="005B7A4F"/>
    <w:rsid w:val="005C1FBB"/>
    <w:rsid w:val="005D5AA8"/>
    <w:rsid w:val="005E3CA7"/>
    <w:rsid w:val="005E3F39"/>
    <w:rsid w:val="005F04D5"/>
    <w:rsid w:val="005F406A"/>
    <w:rsid w:val="005F6BD2"/>
    <w:rsid w:val="00605A38"/>
    <w:rsid w:val="0060768B"/>
    <w:rsid w:val="00610496"/>
    <w:rsid w:val="00641788"/>
    <w:rsid w:val="00642C44"/>
    <w:rsid w:val="0065093B"/>
    <w:rsid w:val="00665F24"/>
    <w:rsid w:val="00671205"/>
    <w:rsid w:val="006713B7"/>
    <w:rsid w:val="006849E8"/>
    <w:rsid w:val="006A180F"/>
    <w:rsid w:val="006A20CC"/>
    <w:rsid w:val="006A4992"/>
    <w:rsid w:val="006A4ACB"/>
    <w:rsid w:val="006B0CD2"/>
    <w:rsid w:val="006B0D51"/>
    <w:rsid w:val="006B5962"/>
    <w:rsid w:val="006C09F3"/>
    <w:rsid w:val="006C638D"/>
    <w:rsid w:val="006D0A88"/>
    <w:rsid w:val="006D2431"/>
    <w:rsid w:val="006D69A7"/>
    <w:rsid w:val="006E48B2"/>
    <w:rsid w:val="006F1643"/>
    <w:rsid w:val="0070700D"/>
    <w:rsid w:val="00710F6F"/>
    <w:rsid w:val="007213FE"/>
    <w:rsid w:val="007232D1"/>
    <w:rsid w:val="007272E7"/>
    <w:rsid w:val="007277AF"/>
    <w:rsid w:val="00731885"/>
    <w:rsid w:val="007347A9"/>
    <w:rsid w:val="00742BDE"/>
    <w:rsid w:val="00742FA3"/>
    <w:rsid w:val="007642F6"/>
    <w:rsid w:val="00773F09"/>
    <w:rsid w:val="00774B36"/>
    <w:rsid w:val="00777EAA"/>
    <w:rsid w:val="007A1BE4"/>
    <w:rsid w:val="007A61EC"/>
    <w:rsid w:val="007A7645"/>
    <w:rsid w:val="007A7B40"/>
    <w:rsid w:val="007B3D60"/>
    <w:rsid w:val="007B576E"/>
    <w:rsid w:val="007C2140"/>
    <w:rsid w:val="007D66AB"/>
    <w:rsid w:val="007E0A1B"/>
    <w:rsid w:val="007F2D35"/>
    <w:rsid w:val="007F4A1F"/>
    <w:rsid w:val="00802B66"/>
    <w:rsid w:val="00803354"/>
    <w:rsid w:val="00803E61"/>
    <w:rsid w:val="00806CC2"/>
    <w:rsid w:val="00811951"/>
    <w:rsid w:val="008141A3"/>
    <w:rsid w:val="00827664"/>
    <w:rsid w:val="00827C17"/>
    <w:rsid w:val="00834181"/>
    <w:rsid w:val="00837223"/>
    <w:rsid w:val="00844154"/>
    <w:rsid w:val="00846CC1"/>
    <w:rsid w:val="00850E16"/>
    <w:rsid w:val="00863EBE"/>
    <w:rsid w:val="00865571"/>
    <w:rsid w:val="0086686E"/>
    <w:rsid w:val="00867C8D"/>
    <w:rsid w:val="00873F77"/>
    <w:rsid w:val="008807C3"/>
    <w:rsid w:val="00881419"/>
    <w:rsid w:val="00890D59"/>
    <w:rsid w:val="0089465D"/>
    <w:rsid w:val="008A2D88"/>
    <w:rsid w:val="008A33CA"/>
    <w:rsid w:val="008A780E"/>
    <w:rsid w:val="008A788B"/>
    <w:rsid w:val="008B7260"/>
    <w:rsid w:val="008C4789"/>
    <w:rsid w:val="008E4FCC"/>
    <w:rsid w:val="008F5B1A"/>
    <w:rsid w:val="00911F68"/>
    <w:rsid w:val="00912BB8"/>
    <w:rsid w:val="009175B3"/>
    <w:rsid w:val="00923861"/>
    <w:rsid w:val="00923A8C"/>
    <w:rsid w:val="00926392"/>
    <w:rsid w:val="0093140D"/>
    <w:rsid w:val="0093161C"/>
    <w:rsid w:val="00933AC2"/>
    <w:rsid w:val="00934038"/>
    <w:rsid w:val="009355E3"/>
    <w:rsid w:val="009467E4"/>
    <w:rsid w:val="00956F8B"/>
    <w:rsid w:val="009610D7"/>
    <w:rsid w:val="009645BE"/>
    <w:rsid w:val="009A661A"/>
    <w:rsid w:val="009A7E2A"/>
    <w:rsid w:val="009C49FF"/>
    <w:rsid w:val="009D798D"/>
    <w:rsid w:val="009E208C"/>
    <w:rsid w:val="009E36F3"/>
    <w:rsid w:val="009E6E9B"/>
    <w:rsid w:val="009F2DDE"/>
    <w:rsid w:val="009F4848"/>
    <w:rsid w:val="00A01DCF"/>
    <w:rsid w:val="00A0318A"/>
    <w:rsid w:val="00A0622F"/>
    <w:rsid w:val="00A12550"/>
    <w:rsid w:val="00A1256B"/>
    <w:rsid w:val="00A16EC6"/>
    <w:rsid w:val="00A2592C"/>
    <w:rsid w:val="00A26F7E"/>
    <w:rsid w:val="00A310B6"/>
    <w:rsid w:val="00A42A59"/>
    <w:rsid w:val="00A43DC1"/>
    <w:rsid w:val="00A546B4"/>
    <w:rsid w:val="00A56C35"/>
    <w:rsid w:val="00A619DD"/>
    <w:rsid w:val="00A66486"/>
    <w:rsid w:val="00A71920"/>
    <w:rsid w:val="00A848F4"/>
    <w:rsid w:val="00A85BA6"/>
    <w:rsid w:val="00A91E03"/>
    <w:rsid w:val="00AA1CE0"/>
    <w:rsid w:val="00AA368C"/>
    <w:rsid w:val="00AA6EF3"/>
    <w:rsid w:val="00AB3A5F"/>
    <w:rsid w:val="00AC29C4"/>
    <w:rsid w:val="00AC636C"/>
    <w:rsid w:val="00AC6AC7"/>
    <w:rsid w:val="00AD24BE"/>
    <w:rsid w:val="00AD6DB5"/>
    <w:rsid w:val="00B062D4"/>
    <w:rsid w:val="00B11B59"/>
    <w:rsid w:val="00B15F2B"/>
    <w:rsid w:val="00B24546"/>
    <w:rsid w:val="00B42EED"/>
    <w:rsid w:val="00B449DE"/>
    <w:rsid w:val="00B56FB8"/>
    <w:rsid w:val="00B60FA1"/>
    <w:rsid w:val="00B61F38"/>
    <w:rsid w:val="00B67BA0"/>
    <w:rsid w:val="00B67F35"/>
    <w:rsid w:val="00B7565B"/>
    <w:rsid w:val="00B764A7"/>
    <w:rsid w:val="00B80D7C"/>
    <w:rsid w:val="00B81423"/>
    <w:rsid w:val="00B87D45"/>
    <w:rsid w:val="00B92320"/>
    <w:rsid w:val="00B935D7"/>
    <w:rsid w:val="00B976DA"/>
    <w:rsid w:val="00BA14F2"/>
    <w:rsid w:val="00BB4D42"/>
    <w:rsid w:val="00BC35C3"/>
    <w:rsid w:val="00BC5912"/>
    <w:rsid w:val="00BC6AEB"/>
    <w:rsid w:val="00BD1674"/>
    <w:rsid w:val="00BE32D6"/>
    <w:rsid w:val="00BE4715"/>
    <w:rsid w:val="00C004BC"/>
    <w:rsid w:val="00C04203"/>
    <w:rsid w:val="00C06F7D"/>
    <w:rsid w:val="00C10F51"/>
    <w:rsid w:val="00C15F6A"/>
    <w:rsid w:val="00C305F1"/>
    <w:rsid w:val="00C41426"/>
    <w:rsid w:val="00C43FA0"/>
    <w:rsid w:val="00C45AAE"/>
    <w:rsid w:val="00C6409C"/>
    <w:rsid w:val="00C74CBD"/>
    <w:rsid w:val="00C76BA0"/>
    <w:rsid w:val="00CA33A6"/>
    <w:rsid w:val="00CA7FEB"/>
    <w:rsid w:val="00CB6E0E"/>
    <w:rsid w:val="00CC2BE9"/>
    <w:rsid w:val="00CC2BEA"/>
    <w:rsid w:val="00CD12E9"/>
    <w:rsid w:val="00CD2021"/>
    <w:rsid w:val="00CD5007"/>
    <w:rsid w:val="00D17294"/>
    <w:rsid w:val="00D200A8"/>
    <w:rsid w:val="00D21D5C"/>
    <w:rsid w:val="00D2247D"/>
    <w:rsid w:val="00D23DD8"/>
    <w:rsid w:val="00D24965"/>
    <w:rsid w:val="00D405CE"/>
    <w:rsid w:val="00D43004"/>
    <w:rsid w:val="00D563D6"/>
    <w:rsid w:val="00D61F86"/>
    <w:rsid w:val="00D67963"/>
    <w:rsid w:val="00D7234D"/>
    <w:rsid w:val="00D73A0D"/>
    <w:rsid w:val="00DA4497"/>
    <w:rsid w:val="00DB184E"/>
    <w:rsid w:val="00DB2308"/>
    <w:rsid w:val="00DC2119"/>
    <w:rsid w:val="00DC4949"/>
    <w:rsid w:val="00DC55D9"/>
    <w:rsid w:val="00DD399F"/>
    <w:rsid w:val="00DD5B89"/>
    <w:rsid w:val="00DE6607"/>
    <w:rsid w:val="00DE6617"/>
    <w:rsid w:val="00DF2611"/>
    <w:rsid w:val="00DF40BD"/>
    <w:rsid w:val="00E05DB6"/>
    <w:rsid w:val="00E1547A"/>
    <w:rsid w:val="00E17992"/>
    <w:rsid w:val="00E17C0F"/>
    <w:rsid w:val="00E20E8C"/>
    <w:rsid w:val="00E214E5"/>
    <w:rsid w:val="00E41585"/>
    <w:rsid w:val="00E43A1D"/>
    <w:rsid w:val="00E4605C"/>
    <w:rsid w:val="00E633B3"/>
    <w:rsid w:val="00E70A85"/>
    <w:rsid w:val="00E75454"/>
    <w:rsid w:val="00E87B16"/>
    <w:rsid w:val="00E9792C"/>
    <w:rsid w:val="00EB73AB"/>
    <w:rsid w:val="00EC4B1F"/>
    <w:rsid w:val="00EE1366"/>
    <w:rsid w:val="00EF01F4"/>
    <w:rsid w:val="00EF3C2B"/>
    <w:rsid w:val="00EF4F50"/>
    <w:rsid w:val="00F02926"/>
    <w:rsid w:val="00F24D5D"/>
    <w:rsid w:val="00F256A1"/>
    <w:rsid w:val="00F30854"/>
    <w:rsid w:val="00F30F2C"/>
    <w:rsid w:val="00F36B46"/>
    <w:rsid w:val="00F47781"/>
    <w:rsid w:val="00F504B1"/>
    <w:rsid w:val="00F5206E"/>
    <w:rsid w:val="00F53927"/>
    <w:rsid w:val="00F540CB"/>
    <w:rsid w:val="00F757DA"/>
    <w:rsid w:val="00F77280"/>
    <w:rsid w:val="00F77D4D"/>
    <w:rsid w:val="00F8187E"/>
    <w:rsid w:val="00F84F49"/>
    <w:rsid w:val="00F85236"/>
    <w:rsid w:val="00F85836"/>
    <w:rsid w:val="00F8721D"/>
    <w:rsid w:val="00F920D7"/>
    <w:rsid w:val="00F9285A"/>
    <w:rsid w:val="00F949E4"/>
    <w:rsid w:val="00FA2543"/>
    <w:rsid w:val="00FA7728"/>
    <w:rsid w:val="00FB08AC"/>
    <w:rsid w:val="00FC0B5A"/>
    <w:rsid w:val="00FC3C23"/>
    <w:rsid w:val="00FD0C9B"/>
    <w:rsid w:val="00FD2408"/>
    <w:rsid w:val="00FD47BD"/>
    <w:rsid w:val="00FD6F1B"/>
    <w:rsid w:val="00FD7FFC"/>
    <w:rsid w:val="00FE0B00"/>
    <w:rsid w:val="00FE17D6"/>
    <w:rsid w:val="00FE2A2C"/>
    <w:rsid w:val="00FE4412"/>
    <w:rsid w:val="00FE5E41"/>
    <w:rsid w:val="00FE73C3"/>
    <w:rsid w:val="00FF132F"/>
    <w:rsid w:val="00FF58D3"/>
    <w:rsid w:val="00FF6F8B"/>
    <w:rsid w:val="195028A7"/>
    <w:rsid w:val="1D980064"/>
    <w:rsid w:val="385C4BC4"/>
    <w:rsid w:val="67721F0E"/>
    <w:rsid w:val="7EB7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nhideWhenUsed="0" w:uiPriority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iPriority="99" w:name="Body Text 3"/>
    <w:lsdException w:unhideWhenUsed="0" w:uiPriority="0" w:name="Body Text Indent 2"/>
    <w:lsdException w:unhideWhenUsed="0" w:uiPriority="0" w:name="Body Text Indent 3"/>
    <w:lsdException w:uiPriority="99" w:name="Block Text"/>
    <w:lsdException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jc w:val="center"/>
      <w:outlineLvl w:val="0"/>
    </w:pPr>
    <w:rPr>
      <w:rFonts w:ascii="Arial" w:hAnsi="Arial" w:eastAsia="Times New Roman" w:cs="Arial"/>
      <w:b/>
      <w:i/>
      <w:iCs/>
      <w:color w:val="006600"/>
      <w:kern w:val="0"/>
      <w:sz w:val="20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rFonts w:eastAsia="Times New Roman"/>
      <w:kern w:val="0"/>
      <w:sz w:val="32"/>
      <w:lang w:eastAsia="en-US"/>
    </w:rPr>
  </w:style>
  <w:style w:type="paragraph" w:styleId="4">
    <w:name w:val="heading 3"/>
    <w:basedOn w:val="1"/>
    <w:next w:val="1"/>
    <w:qFormat/>
    <w:uiPriority w:val="0"/>
    <w:pPr>
      <w:keepNext/>
      <w:widowControl/>
      <w:jc w:val="left"/>
      <w:outlineLvl w:val="2"/>
    </w:pPr>
    <w:rPr>
      <w:rFonts w:eastAsia="Times New Roman"/>
      <w:kern w:val="0"/>
      <w:sz w:val="32"/>
      <w:lang w:eastAsia="en-US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0"/>
    <w:unhideWhenUsed/>
    <w:uiPriority w:val="99"/>
    <w:pPr>
      <w:jc w:val="left"/>
    </w:pPr>
  </w:style>
  <w:style w:type="paragraph" w:styleId="6">
    <w:name w:val="Body Text Indent"/>
    <w:basedOn w:val="1"/>
    <w:semiHidden/>
    <w:uiPriority w:val="0"/>
    <w:pPr>
      <w:widowControl/>
      <w:ind w:left="1440"/>
      <w:jc w:val="left"/>
    </w:pPr>
    <w:rPr>
      <w:rFonts w:ascii="Verdana" w:hAnsi="Verdana" w:eastAsia="Arial Unicode MS"/>
      <w:i/>
      <w:iCs/>
      <w:color w:val="008000"/>
      <w:kern w:val="0"/>
      <w:sz w:val="18"/>
      <w:lang w:eastAsia="en-US"/>
    </w:rPr>
  </w:style>
  <w:style w:type="paragraph" w:styleId="7">
    <w:name w:val="Body Text Indent 2"/>
    <w:basedOn w:val="1"/>
    <w:semiHidden/>
    <w:uiPriority w:val="0"/>
    <w:pPr>
      <w:widowControl/>
      <w:ind w:left="1440" w:firstLine="720"/>
      <w:jc w:val="left"/>
    </w:pPr>
    <w:rPr>
      <w:rFonts w:ascii="Arial" w:hAnsi="Arial" w:eastAsia="Arial Unicode MS" w:cs="Arial"/>
      <w:color w:val="008000"/>
      <w:kern w:val="0"/>
      <w:sz w:val="18"/>
      <w:lang w:eastAsia="en-US"/>
    </w:rPr>
  </w:style>
  <w:style w:type="paragraph" w:styleId="8">
    <w:name w:val="Balloon Text"/>
    <w:basedOn w:val="1"/>
    <w:semiHidden/>
    <w:uiPriority w:val="0"/>
    <w:rPr>
      <w:sz w:val="18"/>
      <w:szCs w:val="18"/>
    </w:rPr>
  </w:style>
  <w:style w:type="paragraph" w:styleId="9">
    <w:name w:val="footer"/>
    <w:basedOn w:val="1"/>
    <w:link w:val="2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semiHidden/>
    <w:uiPriority w:val="0"/>
    <w:pPr>
      <w:widowControl/>
      <w:ind w:firstLine="720"/>
      <w:jc w:val="left"/>
    </w:pPr>
    <w:rPr>
      <w:rFonts w:ascii="Arial" w:hAnsi="Arial" w:cs="Arial"/>
      <w:bCs/>
      <w:kern w:val="0"/>
      <w:sz w:val="18"/>
    </w:rPr>
  </w:style>
  <w:style w:type="paragraph" w:styleId="12">
    <w:name w:val="Body Text 2"/>
    <w:basedOn w:val="1"/>
    <w:semiHidden/>
    <w:uiPriority w:val="0"/>
    <w:pPr>
      <w:widowControl/>
      <w:jc w:val="center"/>
    </w:pPr>
    <w:rPr>
      <w:rFonts w:ascii="Calibri" w:hAnsi="Calibri" w:eastAsia="Times New Roman"/>
      <w:b/>
      <w:color w:val="000000"/>
      <w:kern w:val="0"/>
      <w:sz w:val="20"/>
      <w:lang w:eastAsia="en-US"/>
    </w:rPr>
  </w:style>
  <w:style w:type="paragraph" w:styleId="13">
    <w:name w:val="HTML Preformatted"/>
    <w:basedOn w:val="1"/>
    <w:semiHidden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  <w:lang w:val="ru-RU" w:eastAsia="ru-RU"/>
    </w:rPr>
  </w:style>
  <w:style w:type="paragraph" w:styleId="14">
    <w:name w:val="annotation subject"/>
    <w:basedOn w:val="5"/>
    <w:next w:val="5"/>
    <w:link w:val="22"/>
    <w:unhideWhenUsed/>
    <w:uiPriority w:val="99"/>
    <w:rPr>
      <w:b/>
      <w:bCs/>
    </w:rPr>
  </w:style>
  <w:style w:type="table" w:styleId="16">
    <w:name w:val="Table Grid"/>
    <w:basedOn w:val="1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8">
    <w:name w:val="Hyperlink"/>
    <w:semiHidden/>
    <w:uiPriority w:val="0"/>
    <w:rPr>
      <w:color w:val="0000FF"/>
      <w:u w:val="single"/>
    </w:rPr>
  </w:style>
  <w:style w:type="character" w:styleId="19">
    <w:name w:val="annotation reference"/>
    <w:unhideWhenUsed/>
    <w:uiPriority w:val="99"/>
    <w:rPr>
      <w:sz w:val="21"/>
      <w:szCs w:val="21"/>
    </w:rPr>
  </w:style>
  <w:style w:type="character" w:customStyle="1" w:styleId="20">
    <w:name w:val="批注文字 字符"/>
    <w:link w:val="5"/>
    <w:uiPriority w:val="99"/>
    <w:rPr>
      <w:kern w:val="2"/>
      <w:sz w:val="21"/>
      <w:szCs w:val="24"/>
    </w:rPr>
  </w:style>
  <w:style w:type="character" w:customStyle="1" w:styleId="21">
    <w:name w:val="页脚 字符"/>
    <w:link w:val="9"/>
    <w:uiPriority w:val="99"/>
    <w:rPr>
      <w:kern w:val="2"/>
      <w:sz w:val="18"/>
      <w:szCs w:val="18"/>
    </w:rPr>
  </w:style>
  <w:style w:type="character" w:customStyle="1" w:styleId="22">
    <w:name w:val="批注主题 字符"/>
    <w:link w:val="14"/>
    <w:semiHidden/>
    <w:uiPriority w:val="99"/>
    <w:rPr>
      <w:b/>
      <w:bCs/>
      <w:kern w:val="2"/>
      <w:sz w:val="21"/>
      <w:szCs w:val="24"/>
    </w:rPr>
  </w:style>
  <w:style w:type="paragraph" w:customStyle="1" w:styleId="23">
    <w:name w:val="Default Text"/>
    <w:basedOn w:val="1"/>
    <w:uiPriority w:val="0"/>
    <w:pPr>
      <w:autoSpaceDE w:val="0"/>
      <w:autoSpaceDN w:val="0"/>
      <w:jc w:val="left"/>
    </w:pPr>
    <w:rPr>
      <w:rFonts w:eastAsia="Times New Roman"/>
      <w:kern w:val="0"/>
      <w:sz w:val="24"/>
      <w:lang w:eastAsia="en-US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5">
    <w:name w:val="Unresolved Mention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3</Pages>
  <Words>1277</Words>
  <Characters>1601</Characters>
  <Lines>203</Lines>
  <Paragraphs>217</Paragraphs>
  <TotalTime>2</TotalTime>
  <ScaleCrop>false</ScaleCrop>
  <LinksUpToDate>false</LinksUpToDate>
  <CharactersWithSpaces>1782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2026-09-11T02:24:00Z</dcterms:created>
  <dc:creator>Mandy</dc:creator>
  <cp:lastModifiedBy>FMZ</cp:lastModifiedBy>
  <cp:lastPrinted>2009-07-02T01:37:00Z</cp:lastPrinted>
  <dcterms:modified xsi:type="dcterms:W3CDTF">2026-09-15T02:43:53Z</dcterms:modified>
  <dc:title>询价表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LevelID">
    <vt:lpwstr>BdjPqc8qpN-2021/8/10-2021/8/10-chenhuan-chenhuan-3-3-1-1</vt:lpwstr>
  </property>
  <property fmtid="{D5CDD505-2E9C-101B-9397-08002B2CF9AE}" pid="3" name="DoWaterPrint">
    <vt:lpwstr>WordArt 4</vt:lpwstr>
  </property>
  <property fmtid="{D5CDD505-2E9C-101B-9397-08002B2CF9AE}" pid="4" name="CurrentLevel">
    <vt:lpwstr>3</vt:lpwstr>
  </property>
  <property fmtid="{D5CDD505-2E9C-101B-9397-08002B2CF9AE}" pid="5" name="TopLevel">
    <vt:lpwstr>3</vt:lpwstr>
  </property>
  <property fmtid="{D5CDD505-2E9C-101B-9397-08002B2CF9AE}" pid="6" name="DLPManualFileClassification">
    <vt:lpwstr>{F9097973-AA1D-434A-93F9-B18C5E6DB46D}</vt:lpwstr>
  </property>
  <property fmtid="{D5CDD505-2E9C-101B-9397-08002B2CF9AE}" pid="7" name="DLPManualFileClassificationLastModifiedBy">
    <vt:lpwstr>GENSCRIPT\00127322</vt:lpwstr>
  </property>
  <property fmtid="{D5CDD505-2E9C-101B-9397-08002B2CF9AE}" pid="8" name="DLPManualFileClassificationLastModificationDate">
    <vt:lpwstr>1731996653</vt:lpwstr>
  </property>
  <property fmtid="{D5CDD505-2E9C-101B-9397-08002B2CF9AE}" pid="9" name="DLPManualFileClassificationVersion">
    <vt:lpwstr>11.10.200.16</vt:lpwstr>
  </property>
  <property fmtid="{D5CDD505-2E9C-101B-9397-08002B2CF9AE}" pid="10" name="KSOTemplateDocerSaveRecord">
    <vt:lpwstr>eyJoZGlkIjoiZDQyODBkMTY0ZDI4N2VmNzAyMTU5Zjg4YWNhOGUzMDAiLCJ1c2VySWQiOiI1MzE5MTIxMzMifQ==</vt:lpwstr>
  </property>
  <property fmtid="{D5CDD505-2E9C-101B-9397-08002B2CF9AE}" pid="11" name="KSOProductBuildVer">
    <vt:lpwstr>2052-12.1.0.28505</vt:lpwstr>
  </property>
  <property fmtid="{D5CDD505-2E9C-101B-9397-08002B2CF9AE}" pid="12" name="ICV">
    <vt:lpwstr>7835EF7575CF45CAA7CAF7464D132399_13</vt:lpwstr>
  </property>
</Properties>
</file>